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358" w:rsidRPr="0086424B" w:rsidRDefault="00A96358" w:rsidP="00246E76">
      <w:pPr>
        <w:spacing w:line="288" w:lineRule="auto"/>
        <w:rPr>
          <w:rFonts w:asciiTheme="majorHAnsi" w:hAnsiTheme="majorHAnsi"/>
        </w:rPr>
      </w:pPr>
      <w:bookmarkStart w:id="0" w:name="_Toc97970087"/>
      <w:bookmarkStart w:id="1" w:name="_Toc97971567"/>
      <w:bookmarkStart w:id="2" w:name="_Toc97982441"/>
      <w:bookmarkStart w:id="3" w:name="_Toc98001978"/>
      <w:bookmarkStart w:id="4" w:name="_Toc98048563"/>
    </w:p>
    <w:p w:rsidR="00A96358" w:rsidRPr="0086424B" w:rsidRDefault="00160403" w:rsidP="00246E76">
      <w:pPr>
        <w:spacing w:line="288" w:lineRule="auto"/>
        <w:rPr>
          <w:rFonts w:asciiTheme="majorHAnsi" w:hAnsiTheme="majorHAnsi"/>
        </w:rPr>
      </w:pPr>
      <w:r>
        <w:rPr>
          <w:rFonts w:asciiTheme="majorHAnsi" w:hAnsiTheme="majorHAnsi"/>
          <w:noProof/>
        </w:rPr>
        <w:pict>
          <v:rect id="_x0000_s1058" style="position:absolute;margin-left:33.85pt;margin-top:717.15pt;width:540pt;height:30.6pt;z-index:251688960;mso-position-horizontal-relative:page;mso-position-vertical-relative:page" filled="f" stroked="f">
            <v:textbox style="mso-next-textbox:#_x0000_s1058">
              <w:txbxContent>
                <w:p w:rsidR="00613C35" w:rsidRDefault="00613C35" w:rsidP="00A96358">
                  <w:pPr>
                    <w:rPr>
                      <w:rFonts w:ascii="Calibri" w:hAnsi="Calibri"/>
                      <w:b/>
                      <w:bCs/>
                      <w:color w:val="548DD4"/>
                      <w:spacing w:val="60"/>
                      <w:sz w:val="20"/>
                      <w:szCs w:val="20"/>
                    </w:rPr>
                  </w:pPr>
                  <w:r>
                    <w:rPr>
                      <w:rFonts w:ascii="Calibri" w:hAnsi="Calibri"/>
                      <w:b/>
                      <w:bCs/>
                      <w:color w:val="548DD4"/>
                      <w:spacing w:val="60"/>
                      <w:sz w:val="20"/>
                      <w:szCs w:val="20"/>
                    </w:rPr>
                    <w:t xml:space="preserve">University of Wisconsin - Madison </w:t>
                  </w:r>
                </w:p>
              </w:txbxContent>
            </v:textbox>
            <w10:wrap anchorx="page" anchory="page"/>
          </v:rect>
        </w:pict>
      </w:r>
      <w:r>
        <w:rPr>
          <w:rFonts w:asciiTheme="majorHAnsi" w:hAnsiTheme="majorHAnsi"/>
          <w:noProof/>
        </w:rPr>
        <w:pict>
          <v:rect id="_x0000_s1060" style="position:absolute;margin-left:21.6pt;margin-top:36pt;width:568.8pt;height:17.6pt;z-index:251691008;mso-wrap-edited:f;mso-position-horizontal-relative:page;mso-position-vertical-relative:page" wrapcoords="-28 -600 -28 21000 21628 21000 21628 -600 -28 -600" fillcolor="#8db3e2" stroked="f" strokecolor="#4a7ebb" strokeweight="1.5pt">
            <v:fill o:detectmouseclick="t"/>
            <v:shadow opacity="22938f" offset="0"/>
            <v:textbox inset=",7.2pt,,7.2pt"/>
            <w10:wrap anchorx="page" anchory="page"/>
          </v:rect>
        </w:pict>
      </w:r>
      <w:r>
        <w:rPr>
          <w:rFonts w:asciiTheme="majorHAnsi" w:hAnsiTheme="majorHAnsi"/>
          <w:noProof/>
        </w:rPr>
        <w:pict>
          <v:group id="_x0000_s1064" style="position:absolute;margin-left:21.6pt;margin-top:702pt;width:568.8pt;height:54.05pt;z-index:-251623424;mso-position-horizontal-relative:page;mso-position-vertical-relative:page" coordorigin="432,13608" coordsize="11376,1081">
            <v:shapetype id="_x0000_t32" coordsize="21600,21600" o:spt="32" o:oned="t" path="m,l21600,21600e" filled="f">
              <v:path arrowok="t" fillok="f" o:connecttype="none"/>
              <o:lock v:ext="edit" shapetype="t"/>
            </v:shapetype>
            <v:shape id="_x0000_s1065" type="#_x0000_t32" style="position:absolute;left:432;top:13608;width:11376;height:0;mso-position-horizontal-relative:page;mso-position-vertical-relative:page" o:connectortype="straight" strokecolor="gray"/>
            <v:shape id="_x0000_s1066" type="#_x0000_t32" style="position:absolute;left:432;top:14689;width:11376;height:0;mso-position-horizontal-relative:page;mso-position-vertical-relative:page" o:connectortype="straight" strokecolor="gray"/>
            <w10:wrap anchorx="page" anchory="page"/>
          </v:group>
        </w:pict>
      </w:r>
      <w:r>
        <w:rPr>
          <w:rFonts w:asciiTheme="majorHAnsi" w:hAnsiTheme="majorHAnsi"/>
          <w:noProof/>
        </w:rPr>
        <w:pict>
          <v:group id="_x0000_s1061" style="position:absolute;margin-left:21.6pt;margin-top:316.8pt;width:568.9pt;height:61.35pt;z-index:251692032;mso-position-horizontal-relative:page;mso-position-vertical-relative:page" coordorigin="432,6336" coordsize="11378,1227">
            <v:rect id="_x0000_s1062" style="position:absolute;left:432;top:6336;width:11016;height:1227;mso-position-horizontal-relative:page;mso-position-vertical-relative:page;v-text-anchor:bottom" fillcolor="#365f91" stroked="f">
              <v:textbox style="mso-next-textbox:#_x0000_s1062" inset="18pt,,1in,0">
                <w:txbxContent>
                  <w:p w:rsidR="00613C35" w:rsidRDefault="00613C35" w:rsidP="00A96358">
                    <w:pPr>
                      <w:spacing w:before="240" w:after="240"/>
                      <w:rPr>
                        <w:rFonts w:ascii="Calibri" w:hAnsi="Calibri"/>
                        <w:color w:val="FFFFFF"/>
                        <w:sz w:val="56"/>
                        <w:szCs w:val="56"/>
                      </w:rPr>
                    </w:pPr>
                    <w:r>
                      <w:rPr>
                        <w:rFonts w:ascii="Calibri" w:hAnsi="Calibri"/>
                        <w:color w:val="FFFFFF"/>
                        <w:sz w:val="56"/>
                        <w:szCs w:val="56"/>
                      </w:rPr>
                      <w:t>Face Neuromodulation Stimulator</w:t>
                    </w:r>
                  </w:p>
                </w:txbxContent>
              </v:textbox>
            </v:rect>
            <v:rect id="_x0000_s1063" style="position:absolute;left:11449;top:6336;width:361;height:1227;mso-position-horizontal-relative:page;mso-position-vertical-relative:page" wrapcoords="-900 0 -900 21337 21600 21337 21600 0 -900 0" fillcolor="#8db3e2" stroked="f" strokecolor="#4a7ebb" strokeweight="1.5pt">
              <v:fill o:detectmouseclick="t"/>
              <v:shadow opacity="22938f" offset="0"/>
              <v:textbox inset=",7.2pt,,7.2pt"/>
            </v:rect>
            <w10:wrap anchorx="page" anchory="page"/>
          </v:group>
        </w:pict>
      </w:r>
      <w:r>
        <w:rPr>
          <w:rFonts w:asciiTheme="majorHAnsi" w:hAnsiTheme="majorHAnsi"/>
        </w:rPr>
        <w:pict>
          <v:group id="_x0000_s1054" style="position:absolute;margin-left:364.5pt;margin-top:-385.7pt;width:143.25pt;height:60.75pt;z-index:251687936" coordorigin="8895,1230" coordsize="2865,1215">
            <v:shapetype id="_x0000_t202" coordsize="21600,21600" o:spt="202" path="m,l,21600r21600,l21600,xe">
              <v:stroke joinstyle="miter"/>
              <v:path gradientshapeok="t" o:connecttype="rect"/>
            </v:shapetype>
            <v:shape id="_x0000_s1055" type="#_x0000_t202" style="position:absolute;left:10290;top:1230;width:1470;height:1215" filled="f" stroked="f">
              <v:textbox style="mso-next-textbox:#_x0000_s1055">
                <w:txbxContent>
                  <w:p w:rsidR="00613C35" w:rsidRDefault="00613C35" w:rsidP="00A96358">
                    <w:pPr>
                      <w:rPr>
                        <w:color w:val="FFFFFF"/>
                        <w:sz w:val="92"/>
                        <w:szCs w:val="92"/>
                      </w:rPr>
                    </w:pPr>
                    <w:r>
                      <w:rPr>
                        <w:color w:val="FFFFFF"/>
                        <w:sz w:val="92"/>
                        <w:szCs w:val="92"/>
                      </w:rPr>
                      <w:t>08</w:t>
                    </w:r>
                  </w:p>
                </w:txbxContent>
              </v:textbox>
            </v:shape>
            <v:shape id="_x0000_s1056" type="#_x0000_t32" style="position:absolute;left:10290;top:1590;width:0;height:630" o:connectortype="straight" strokecolor="white" strokeweight="1.5pt"/>
            <v:shape id="_x0000_s1057" type="#_x0000_t202" style="position:absolute;left:8895;top:1455;width:1365;height:630" filled="f" stroked="f">
              <v:textbox style="mso-next-textbox:#_x0000_s1057">
                <w:txbxContent>
                  <w:p w:rsidR="00613C35" w:rsidRDefault="00613C35" w:rsidP="00A96358">
                    <w:pPr>
                      <w:jc w:val="right"/>
                      <w:rPr>
                        <w:rFonts w:ascii="Calibri" w:hAnsi="Calibri"/>
                        <w:b/>
                        <w:color w:val="FFFFFF"/>
                        <w:sz w:val="32"/>
                        <w:szCs w:val="32"/>
                      </w:rPr>
                    </w:pPr>
                    <w:r>
                      <w:rPr>
                        <w:rFonts w:ascii="Calibri" w:hAnsi="Calibri"/>
                        <w:b/>
                        <w:color w:val="FFFFFF"/>
                        <w:sz w:val="32"/>
                        <w:szCs w:val="32"/>
                      </w:rPr>
                      <w:t>Fall</w:t>
                    </w:r>
                  </w:p>
                </w:txbxContent>
              </v:textbox>
            </v:shape>
          </v:group>
        </w:pict>
      </w:r>
    </w:p>
    <w:p w:rsidR="00A96358" w:rsidRPr="0086424B" w:rsidRDefault="00160403" w:rsidP="00246E76">
      <w:pPr>
        <w:tabs>
          <w:tab w:val="left" w:pos="3787"/>
        </w:tabs>
        <w:spacing w:line="288" w:lineRule="auto"/>
        <w:rPr>
          <w:rFonts w:asciiTheme="majorHAnsi" w:hAnsiTheme="majorHAnsi"/>
        </w:rPr>
      </w:pPr>
      <w:r>
        <w:rPr>
          <w:rFonts w:asciiTheme="majorHAnsi" w:hAnsiTheme="majorHAnsi"/>
          <w:noProof/>
        </w:rPr>
        <w:pict>
          <v:rect id="_x0000_s1059" style="position:absolute;margin-left:33.85pt;margin-top:388.5pt;width:512.15pt;height:265.35pt;z-index:251689984;mso-position-horizontal-relative:page;mso-position-vertical-relative:page" filled="f" stroked="f">
            <v:textbox style="mso-next-textbox:#_x0000_s1059">
              <w:txbxContent>
                <w:p w:rsidR="00613C35" w:rsidRPr="00E72613" w:rsidRDefault="00613C35" w:rsidP="00E72613">
                  <w:pPr>
                    <w:pStyle w:val="Heading3"/>
                    <w:spacing w:before="0"/>
                    <w:rPr>
                      <w:rFonts w:asciiTheme="minorHAnsi" w:hAnsiTheme="minorHAnsi"/>
                      <w:b w:val="0"/>
                      <w:color w:val="808080" w:themeColor="background1" w:themeShade="80"/>
                      <w:sz w:val="32"/>
                      <w:szCs w:val="32"/>
                    </w:rPr>
                  </w:pPr>
                  <w:bookmarkStart w:id="5" w:name="_Toc247894349"/>
                  <w:bookmarkStart w:id="6" w:name="_Toc247894369"/>
                  <w:bookmarkStart w:id="7" w:name="_Toc247902454"/>
                  <w:bookmarkStart w:id="8" w:name="_Toc247902550"/>
                  <w:r w:rsidRPr="00E72613">
                    <w:rPr>
                      <w:rFonts w:asciiTheme="minorHAnsi" w:hAnsiTheme="minorHAnsi"/>
                      <w:b w:val="0"/>
                      <w:color w:val="808080" w:themeColor="background1" w:themeShade="80"/>
                      <w:sz w:val="32"/>
                      <w:szCs w:val="32"/>
                    </w:rPr>
                    <w:t xml:space="preserve">Lauren </w:t>
                  </w:r>
                  <w:proofErr w:type="spellStart"/>
                  <w:r w:rsidRPr="00E72613">
                    <w:rPr>
                      <w:rFonts w:asciiTheme="minorHAnsi" w:hAnsiTheme="minorHAnsi"/>
                      <w:b w:val="0"/>
                      <w:color w:val="808080" w:themeColor="background1" w:themeShade="80"/>
                      <w:sz w:val="32"/>
                      <w:szCs w:val="32"/>
                    </w:rPr>
                    <w:t>Eichaker</w:t>
                  </w:r>
                  <w:proofErr w:type="spellEnd"/>
                  <w:r w:rsidRPr="00E72613">
                    <w:rPr>
                      <w:rFonts w:asciiTheme="minorHAnsi" w:hAnsiTheme="minorHAnsi"/>
                      <w:b w:val="0"/>
                      <w:color w:val="808080" w:themeColor="background1" w:themeShade="80"/>
                      <w:sz w:val="32"/>
                      <w:szCs w:val="32"/>
                    </w:rPr>
                    <w:t xml:space="preserve"> - Communicator</w:t>
                  </w:r>
                  <w:bookmarkEnd w:id="5"/>
                  <w:bookmarkEnd w:id="6"/>
                  <w:bookmarkEnd w:id="7"/>
                  <w:bookmarkEnd w:id="8"/>
                </w:p>
                <w:p w:rsidR="00613C35" w:rsidRPr="00E72613" w:rsidRDefault="00613C35" w:rsidP="00E72613">
                  <w:pPr>
                    <w:pStyle w:val="Heading3"/>
                    <w:spacing w:before="0"/>
                    <w:rPr>
                      <w:rFonts w:asciiTheme="minorHAnsi" w:hAnsiTheme="minorHAnsi"/>
                      <w:b w:val="0"/>
                      <w:color w:val="808080" w:themeColor="background1" w:themeShade="80"/>
                      <w:sz w:val="32"/>
                      <w:szCs w:val="32"/>
                    </w:rPr>
                  </w:pPr>
                  <w:bookmarkStart w:id="9" w:name="_Toc247894350"/>
                  <w:bookmarkStart w:id="10" w:name="_Toc247894370"/>
                  <w:bookmarkStart w:id="11" w:name="_Toc247902455"/>
                  <w:bookmarkStart w:id="12" w:name="_Toc247902551"/>
                  <w:r w:rsidRPr="00E72613">
                    <w:rPr>
                      <w:rFonts w:asciiTheme="minorHAnsi" w:hAnsiTheme="minorHAnsi"/>
                      <w:b w:val="0"/>
                      <w:color w:val="808080" w:themeColor="background1" w:themeShade="80"/>
                      <w:sz w:val="32"/>
                      <w:szCs w:val="32"/>
                    </w:rPr>
                    <w:t>Kim Kamer - BSAC</w:t>
                  </w:r>
                  <w:bookmarkEnd w:id="9"/>
                  <w:bookmarkEnd w:id="10"/>
                  <w:bookmarkEnd w:id="11"/>
                  <w:bookmarkEnd w:id="12"/>
                </w:p>
                <w:p w:rsidR="00613C35" w:rsidRPr="00E72613" w:rsidRDefault="00613C35" w:rsidP="00E72613">
                  <w:pPr>
                    <w:pStyle w:val="Heading3"/>
                    <w:spacing w:before="0"/>
                    <w:rPr>
                      <w:rFonts w:asciiTheme="minorHAnsi" w:hAnsiTheme="minorHAnsi"/>
                      <w:b w:val="0"/>
                      <w:color w:val="808080" w:themeColor="background1" w:themeShade="80"/>
                      <w:sz w:val="32"/>
                      <w:szCs w:val="32"/>
                    </w:rPr>
                  </w:pPr>
                  <w:bookmarkStart w:id="13" w:name="_Toc247894351"/>
                  <w:bookmarkStart w:id="14" w:name="_Toc247894371"/>
                  <w:bookmarkStart w:id="15" w:name="_Toc247902456"/>
                  <w:bookmarkStart w:id="16" w:name="_Toc247902552"/>
                  <w:r w:rsidRPr="00E72613">
                    <w:rPr>
                      <w:rFonts w:asciiTheme="minorHAnsi" w:hAnsiTheme="minorHAnsi"/>
                      <w:b w:val="0"/>
                      <w:color w:val="808080" w:themeColor="background1" w:themeShade="80"/>
                      <w:sz w:val="32"/>
                      <w:szCs w:val="32"/>
                    </w:rPr>
                    <w:t xml:space="preserve">Kenneth </w:t>
                  </w:r>
                  <w:proofErr w:type="spellStart"/>
                  <w:r w:rsidRPr="00E72613">
                    <w:rPr>
                      <w:rFonts w:asciiTheme="minorHAnsi" w:hAnsiTheme="minorHAnsi"/>
                      <w:b w:val="0"/>
                      <w:color w:val="808080" w:themeColor="background1" w:themeShade="80"/>
                      <w:sz w:val="32"/>
                      <w:szCs w:val="32"/>
                    </w:rPr>
                    <w:t>Xu</w:t>
                  </w:r>
                  <w:proofErr w:type="spellEnd"/>
                  <w:r w:rsidRPr="00E72613">
                    <w:rPr>
                      <w:rFonts w:asciiTheme="minorHAnsi" w:hAnsiTheme="minorHAnsi"/>
                      <w:b w:val="0"/>
                      <w:color w:val="808080" w:themeColor="background1" w:themeShade="80"/>
                      <w:sz w:val="32"/>
                      <w:szCs w:val="32"/>
                    </w:rPr>
                    <w:t xml:space="preserve"> - BWIG</w:t>
                  </w:r>
                  <w:bookmarkEnd w:id="13"/>
                  <w:bookmarkEnd w:id="14"/>
                  <w:bookmarkEnd w:id="15"/>
                  <w:bookmarkEnd w:id="16"/>
                </w:p>
                <w:p w:rsidR="00613C35" w:rsidRDefault="00613C35" w:rsidP="00E72613">
                  <w:pPr>
                    <w:pStyle w:val="Heading3"/>
                    <w:spacing w:before="0"/>
                    <w:rPr>
                      <w:rFonts w:asciiTheme="minorHAnsi" w:hAnsiTheme="minorHAnsi"/>
                      <w:b w:val="0"/>
                      <w:color w:val="808080" w:themeColor="background1" w:themeShade="80"/>
                      <w:sz w:val="32"/>
                      <w:szCs w:val="32"/>
                    </w:rPr>
                  </w:pPr>
                  <w:bookmarkStart w:id="17" w:name="_Toc247894352"/>
                  <w:bookmarkStart w:id="18" w:name="_Toc247894372"/>
                  <w:bookmarkStart w:id="19" w:name="_Toc247902457"/>
                  <w:bookmarkStart w:id="20" w:name="_Toc247902553"/>
                  <w:r w:rsidRPr="00E72613">
                    <w:rPr>
                      <w:rFonts w:asciiTheme="minorHAnsi" w:hAnsiTheme="minorHAnsi"/>
                      <w:b w:val="0"/>
                      <w:color w:val="808080" w:themeColor="background1" w:themeShade="80"/>
                      <w:sz w:val="32"/>
                      <w:szCs w:val="32"/>
                    </w:rPr>
                    <w:t>Laura Zeitler - Team Leader</w:t>
                  </w:r>
                  <w:bookmarkEnd w:id="17"/>
                  <w:bookmarkEnd w:id="18"/>
                  <w:bookmarkEnd w:id="19"/>
                  <w:bookmarkEnd w:id="20"/>
                </w:p>
                <w:p w:rsidR="00613C35" w:rsidRDefault="00613C35" w:rsidP="00E72613"/>
                <w:p w:rsidR="00613C35" w:rsidRDefault="00613C35" w:rsidP="00E72613"/>
                <w:p w:rsidR="00613C35" w:rsidRDefault="00613C35" w:rsidP="00E72613">
                  <w:pPr>
                    <w:pStyle w:val="Heading3"/>
                    <w:spacing w:before="0"/>
                    <w:rPr>
                      <w:rFonts w:asciiTheme="minorHAnsi" w:hAnsiTheme="minorHAnsi"/>
                      <w:b w:val="0"/>
                      <w:color w:val="808080" w:themeColor="background1" w:themeShade="80"/>
                      <w:sz w:val="32"/>
                      <w:szCs w:val="32"/>
                    </w:rPr>
                  </w:pPr>
                  <w:r>
                    <w:rPr>
                      <w:rFonts w:asciiTheme="minorHAnsi" w:hAnsiTheme="minorHAnsi"/>
                      <w:b w:val="0"/>
                      <w:color w:val="808080" w:themeColor="background1" w:themeShade="80"/>
                      <w:sz w:val="32"/>
                      <w:szCs w:val="32"/>
                    </w:rPr>
                    <w:t xml:space="preserve">Client: Dr. Kurt </w:t>
                  </w:r>
                  <w:proofErr w:type="spellStart"/>
                  <w:r>
                    <w:rPr>
                      <w:rFonts w:asciiTheme="minorHAnsi" w:hAnsiTheme="minorHAnsi"/>
                      <w:b w:val="0"/>
                      <w:color w:val="808080" w:themeColor="background1" w:themeShade="80"/>
                      <w:sz w:val="32"/>
                      <w:szCs w:val="32"/>
                    </w:rPr>
                    <w:t>Kaczmarek</w:t>
                  </w:r>
                  <w:proofErr w:type="spellEnd"/>
                </w:p>
                <w:p w:rsidR="00613C35" w:rsidRPr="00E72613" w:rsidRDefault="00613C35" w:rsidP="00E72613">
                  <w:pPr>
                    <w:pStyle w:val="Heading3"/>
                    <w:spacing w:before="0"/>
                    <w:rPr>
                      <w:rFonts w:asciiTheme="minorHAnsi" w:hAnsiTheme="minorHAnsi"/>
                      <w:b w:val="0"/>
                      <w:color w:val="808080" w:themeColor="background1" w:themeShade="80"/>
                      <w:sz w:val="32"/>
                      <w:szCs w:val="32"/>
                    </w:rPr>
                  </w:pPr>
                  <w:r>
                    <w:rPr>
                      <w:rFonts w:asciiTheme="minorHAnsi" w:hAnsiTheme="minorHAnsi"/>
                      <w:b w:val="0"/>
                      <w:color w:val="808080" w:themeColor="background1" w:themeShade="80"/>
                      <w:sz w:val="32"/>
                      <w:szCs w:val="32"/>
                    </w:rPr>
                    <w:t>Advisor: Dr. Walter Block</w:t>
                  </w:r>
                </w:p>
                <w:p w:rsidR="00613C35" w:rsidRPr="00E72613" w:rsidRDefault="00613C35" w:rsidP="00E72613"/>
                <w:p w:rsidR="00613C35" w:rsidRPr="00E72613" w:rsidRDefault="00613C35" w:rsidP="00E72613"/>
                <w:p w:rsidR="00613C35" w:rsidRPr="007247DF" w:rsidRDefault="00613C35" w:rsidP="007247DF"/>
                <w:p w:rsidR="00613C35" w:rsidRPr="00A96358" w:rsidRDefault="00613C35" w:rsidP="00A96358">
                  <w:pPr>
                    <w:rPr>
                      <w:rFonts w:ascii="Calibri" w:hAnsi="Calibri"/>
                      <w:color w:val="808080"/>
                    </w:rPr>
                  </w:pPr>
                  <w:r w:rsidRPr="00A96358">
                    <w:rPr>
                      <w:rFonts w:ascii="Calibri" w:hAnsi="Calibri"/>
                      <w:color w:val="808080"/>
                    </w:rPr>
                    <w:t>December 9, 2009</w:t>
                  </w:r>
                </w:p>
                <w:p w:rsidR="00613C35" w:rsidRPr="00A96358" w:rsidRDefault="00613C35" w:rsidP="00A96358"/>
              </w:txbxContent>
            </v:textbox>
            <w10:wrap anchorx="page" anchory="page"/>
          </v:rect>
        </w:pict>
      </w:r>
      <w:r w:rsidR="00A96358" w:rsidRPr="0086424B">
        <w:rPr>
          <w:rFonts w:asciiTheme="majorHAnsi" w:hAnsiTheme="majorHAnsi"/>
        </w:rPr>
        <w:br w:type="page"/>
      </w:r>
      <w:r w:rsidR="00A96358" w:rsidRPr="0086424B">
        <w:rPr>
          <w:rFonts w:asciiTheme="majorHAnsi" w:hAnsiTheme="majorHAnsi"/>
        </w:rPr>
        <w:lastRenderedPageBreak/>
        <w:tab/>
      </w:r>
    </w:p>
    <w:p w:rsidR="00A96358" w:rsidRPr="0086424B" w:rsidRDefault="00A96358" w:rsidP="00246E76">
      <w:pPr>
        <w:pStyle w:val="TOCHeading"/>
        <w:spacing w:line="288" w:lineRule="auto"/>
        <w:rPr>
          <w:rFonts w:asciiTheme="majorHAnsi" w:hAnsiTheme="majorHAnsi"/>
          <w:sz w:val="24"/>
          <w:szCs w:val="24"/>
        </w:rPr>
      </w:pPr>
      <w:r w:rsidRPr="0086424B">
        <w:rPr>
          <w:rFonts w:asciiTheme="majorHAnsi" w:hAnsiTheme="majorHAnsi"/>
          <w:sz w:val="24"/>
          <w:szCs w:val="24"/>
        </w:rPr>
        <w:t>Table of Contents</w:t>
      </w:r>
    </w:p>
    <w:sdt>
      <w:sdtPr>
        <w:id w:val="54763398"/>
        <w:docPartObj>
          <w:docPartGallery w:val="Table of Contents"/>
          <w:docPartUnique/>
        </w:docPartObj>
      </w:sdtPr>
      <w:sdtContent>
        <w:p w:rsidR="00C8596E" w:rsidRDefault="00160403" w:rsidP="00C8596E">
          <w:pPr>
            <w:pStyle w:val="TOC3"/>
            <w:tabs>
              <w:tab w:val="right" w:leader="dot" w:pos="9350"/>
            </w:tabs>
            <w:rPr>
              <w:rFonts w:asciiTheme="minorHAnsi" w:eastAsiaTheme="minorEastAsia" w:hAnsiTheme="minorHAnsi" w:cstheme="minorBidi"/>
              <w:noProof/>
              <w:sz w:val="22"/>
              <w:szCs w:val="22"/>
              <w:lang w:eastAsia="ja-JP"/>
            </w:rPr>
          </w:pPr>
          <w:r>
            <w:fldChar w:fldCharType="begin"/>
          </w:r>
          <w:r w:rsidR="00C8596E">
            <w:instrText xml:space="preserve"> TOC \o "1-3" \h \z \u </w:instrText>
          </w:r>
          <w:r>
            <w:fldChar w:fldCharType="separate"/>
          </w:r>
        </w:p>
        <w:p w:rsidR="00C8596E" w:rsidRDefault="00160403">
          <w:pPr>
            <w:pStyle w:val="TOC1"/>
            <w:tabs>
              <w:tab w:val="right" w:leader="dot" w:pos="9350"/>
            </w:tabs>
            <w:rPr>
              <w:rFonts w:asciiTheme="minorHAnsi" w:eastAsiaTheme="minorEastAsia" w:hAnsiTheme="minorHAnsi" w:cstheme="minorBidi"/>
              <w:b w:val="0"/>
              <w:caps w:val="0"/>
              <w:noProof/>
              <w:lang w:eastAsia="ja-JP"/>
            </w:rPr>
          </w:pPr>
          <w:hyperlink w:anchor="_Toc247902554" w:history="1">
            <w:r w:rsidR="00C8596E" w:rsidRPr="0092241A">
              <w:rPr>
                <w:rStyle w:val="Hyperlink"/>
                <w:rFonts w:asciiTheme="majorHAnsi" w:hAnsiTheme="majorHAnsi"/>
                <w:noProof/>
              </w:rPr>
              <w:t>Abstract</w:t>
            </w:r>
            <w:r w:rsidR="00C8596E">
              <w:rPr>
                <w:noProof/>
                <w:webHidden/>
              </w:rPr>
              <w:tab/>
            </w:r>
            <w:r>
              <w:rPr>
                <w:noProof/>
                <w:webHidden/>
              </w:rPr>
              <w:fldChar w:fldCharType="begin"/>
            </w:r>
            <w:r w:rsidR="00C8596E">
              <w:rPr>
                <w:noProof/>
                <w:webHidden/>
              </w:rPr>
              <w:instrText xml:space="preserve"> PAGEREF _Toc247902554 \h </w:instrText>
            </w:r>
            <w:r>
              <w:rPr>
                <w:noProof/>
                <w:webHidden/>
              </w:rPr>
            </w:r>
            <w:r>
              <w:rPr>
                <w:noProof/>
                <w:webHidden/>
              </w:rPr>
              <w:fldChar w:fldCharType="separate"/>
            </w:r>
            <w:r w:rsidR="00372415">
              <w:rPr>
                <w:noProof/>
                <w:webHidden/>
              </w:rPr>
              <w:t>3</w:t>
            </w:r>
            <w:r>
              <w:rPr>
                <w:noProof/>
                <w:webHidden/>
              </w:rPr>
              <w:fldChar w:fldCharType="end"/>
            </w:r>
          </w:hyperlink>
        </w:p>
        <w:p w:rsidR="00C8596E" w:rsidRDefault="00160403">
          <w:pPr>
            <w:pStyle w:val="TOC1"/>
            <w:tabs>
              <w:tab w:val="right" w:leader="dot" w:pos="9350"/>
            </w:tabs>
            <w:rPr>
              <w:rFonts w:asciiTheme="minorHAnsi" w:eastAsiaTheme="minorEastAsia" w:hAnsiTheme="minorHAnsi" w:cstheme="minorBidi"/>
              <w:b w:val="0"/>
              <w:caps w:val="0"/>
              <w:noProof/>
              <w:lang w:eastAsia="ja-JP"/>
            </w:rPr>
          </w:pPr>
          <w:hyperlink w:anchor="_Toc247902555" w:history="1">
            <w:r w:rsidR="00C8596E" w:rsidRPr="0092241A">
              <w:rPr>
                <w:rStyle w:val="Hyperlink"/>
                <w:rFonts w:asciiTheme="majorHAnsi" w:hAnsiTheme="majorHAnsi"/>
                <w:noProof/>
              </w:rPr>
              <w:t>Background</w:t>
            </w:r>
            <w:r w:rsidR="00C8596E">
              <w:rPr>
                <w:noProof/>
                <w:webHidden/>
              </w:rPr>
              <w:tab/>
            </w:r>
            <w:r>
              <w:rPr>
                <w:noProof/>
                <w:webHidden/>
              </w:rPr>
              <w:fldChar w:fldCharType="begin"/>
            </w:r>
            <w:r w:rsidR="00C8596E">
              <w:rPr>
                <w:noProof/>
                <w:webHidden/>
              </w:rPr>
              <w:instrText xml:space="preserve"> PAGEREF _Toc247902555 \h </w:instrText>
            </w:r>
            <w:r>
              <w:rPr>
                <w:noProof/>
                <w:webHidden/>
              </w:rPr>
            </w:r>
            <w:r>
              <w:rPr>
                <w:noProof/>
                <w:webHidden/>
              </w:rPr>
              <w:fldChar w:fldCharType="separate"/>
            </w:r>
            <w:r w:rsidR="00372415">
              <w:rPr>
                <w:noProof/>
                <w:webHidden/>
              </w:rPr>
              <w:t>3</w:t>
            </w:r>
            <w:r>
              <w:rPr>
                <w:noProof/>
                <w:webHidden/>
              </w:rPr>
              <w:fldChar w:fldCharType="end"/>
            </w:r>
          </w:hyperlink>
        </w:p>
        <w:p w:rsidR="00C8596E" w:rsidRDefault="00160403">
          <w:pPr>
            <w:pStyle w:val="TOC2"/>
            <w:tabs>
              <w:tab w:val="right" w:leader="dot" w:pos="9350"/>
            </w:tabs>
            <w:rPr>
              <w:rFonts w:asciiTheme="minorHAnsi" w:eastAsiaTheme="minorEastAsia" w:hAnsiTheme="minorHAnsi" w:cstheme="minorBidi"/>
              <w:smallCaps w:val="0"/>
              <w:noProof/>
              <w:lang w:eastAsia="ja-JP"/>
            </w:rPr>
          </w:pPr>
          <w:hyperlink w:anchor="_Toc247902556" w:history="1">
            <w:r w:rsidR="00C8596E" w:rsidRPr="0092241A">
              <w:rPr>
                <w:rStyle w:val="Hyperlink"/>
                <w:rFonts w:asciiTheme="majorHAnsi" w:hAnsiTheme="majorHAnsi"/>
                <w:noProof/>
              </w:rPr>
              <w:t>Electrotactile Stimulation</w:t>
            </w:r>
            <w:r w:rsidR="00C8596E">
              <w:rPr>
                <w:noProof/>
                <w:webHidden/>
              </w:rPr>
              <w:tab/>
            </w:r>
            <w:r>
              <w:rPr>
                <w:noProof/>
                <w:webHidden/>
              </w:rPr>
              <w:fldChar w:fldCharType="begin"/>
            </w:r>
            <w:r w:rsidR="00C8596E">
              <w:rPr>
                <w:noProof/>
                <w:webHidden/>
              </w:rPr>
              <w:instrText xml:space="preserve"> PAGEREF _Toc247902556 \h </w:instrText>
            </w:r>
            <w:r>
              <w:rPr>
                <w:noProof/>
                <w:webHidden/>
              </w:rPr>
            </w:r>
            <w:r>
              <w:rPr>
                <w:noProof/>
                <w:webHidden/>
              </w:rPr>
              <w:fldChar w:fldCharType="separate"/>
            </w:r>
            <w:r w:rsidR="00372415">
              <w:rPr>
                <w:noProof/>
                <w:webHidden/>
              </w:rPr>
              <w:t>3</w:t>
            </w:r>
            <w:r>
              <w:rPr>
                <w:noProof/>
                <w:webHidden/>
              </w:rPr>
              <w:fldChar w:fldCharType="end"/>
            </w:r>
          </w:hyperlink>
        </w:p>
        <w:p w:rsidR="00C8596E" w:rsidRDefault="00160403">
          <w:pPr>
            <w:pStyle w:val="TOC2"/>
            <w:tabs>
              <w:tab w:val="right" w:leader="dot" w:pos="9350"/>
            </w:tabs>
            <w:rPr>
              <w:rFonts w:asciiTheme="minorHAnsi" w:eastAsiaTheme="minorEastAsia" w:hAnsiTheme="minorHAnsi" w:cstheme="minorBidi"/>
              <w:smallCaps w:val="0"/>
              <w:noProof/>
              <w:lang w:eastAsia="ja-JP"/>
            </w:rPr>
          </w:pPr>
          <w:hyperlink w:anchor="_Toc247902557" w:history="1">
            <w:r w:rsidR="00C8596E" w:rsidRPr="0092241A">
              <w:rPr>
                <w:rStyle w:val="Hyperlink"/>
                <w:rFonts w:asciiTheme="majorHAnsi" w:hAnsiTheme="majorHAnsi"/>
                <w:noProof/>
              </w:rPr>
              <w:t>Current Rehabilitative Techniques</w:t>
            </w:r>
            <w:r w:rsidR="00C8596E">
              <w:rPr>
                <w:noProof/>
                <w:webHidden/>
              </w:rPr>
              <w:tab/>
            </w:r>
            <w:r>
              <w:rPr>
                <w:noProof/>
                <w:webHidden/>
              </w:rPr>
              <w:fldChar w:fldCharType="begin"/>
            </w:r>
            <w:r w:rsidR="00C8596E">
              <w:rPr>
                <w:noProof/>
                <w:webHidden/>
              </w:rPr>
              <w:instrText xml:space="preserve"> PAGEREF _Toc247902557 \h </w:instrText>
            </w:r>
            <w:r>
              <w:rPr>
                <w:noProof/>
                <w:webHidden/>
              </w:rPr>
            </w:r>
            <w:r>
              <w:rPr>
                <w:noProof/>
                <w:webHidden/>
              </w:rPr>
              <w:fldChar w:fldCharType="separate"/>
            </w:r>
            <w:r w:rsidR="00372415">
              <w:rPr>
                <w:noProof/>
                <w:webHidden/>
              </w:rPr>
              <w:t>4</w:t>
            </w:r>
            <w:r>
              <w:rPr>
                <w:noProof/>
                <w:webHidden/>
              </w:rPr>
              <w:fldChar w:fldCharType="end"/>
            </w:r>
          </w:hyperlink>
        </w:p>
        <w:p w:rsidR="00C8596E" w:rsidRDefault="00160403">
          <w:pPr>
            <w:pStyle w:val="TOC2"/>
            <w:tabs>
              <w:tab w:val="right" w:leader="dot" w:pos="9350"/>
            </w:tabs>
            <w:rPr>
              <w:rFonts w:asciiTheme="minorHAnsi" w:eastAsiaTheme="minorEastAsia" w:hAnsiTheme="minorHAnsi" w:cstheme="minorBidi"/>
              <w:smallCaps w:val="0"/>
              <w:noProof/>
              <w:lang w:eastAsia="ja-JP"/>
            </w:rPr>
          </w:pPr>
          <w:hyperlink w:anchor="_Toc247902558" w:history="1">
            <w:r w:rsidR="00C8596E" w:rsidRPr="0092241A">
              <w:rPr>
                <w:rStyle w:val="Hyperlink"/>
                <w:rFonts w:asciiTheme="majorHAnsi" w:hAnsiTheme="majorHAnsi"/>
                <w:noProof/>
              </w:rPr>
              <w:t>Trigeminal Nerve</w:t>
            </w:r>
            <w:r w:rsidR="00C8596E">
              <w:rPr>
                <w:noProof/>
                <w:webHidden/>
              </w:rPr>
              <w:tab/>
            </w:r>
            <w:r>
              <w:rPr>
                <w:noProof/>
                <w:webHidden/>
              </w:rPr>
              <w:fldChar w:fldCharType="begin"/>
            </w:r>
            <w:r w:rsidR="00C8596E">
              <w:rPr>
                <w:noProof/>
                <w:webHidden/>
              </w:rPr>
              <w:instrText xml:space="preserve"> PAGEREF _Toc247902558 \h </w:instrText>
            </w:r>
            <w:r>
              <w:rPr>
                <w:noProof/>
                <w:webHidden/>
              </w:rPr>
            </w:r>
            <w:r>
              <w:rPr>
                <w:noProof/>
                <w:webHidden/>
              </w:rPr>
              <w:fldChar w:fldCharType="separate"/>
            </w:r>
            <w:r w:rsidR="00372415">
              <w:rPr>
                <w:noProof/>
                <w:webHidden/>
              </w:rPr>
              <w:t>4</w:t>
            </w:r>
            <w:r>
              <w:rPr>
                <w:noProof/>
                <w:webHidden/>
              </w:rPr>
              <w:fldChar w:fldCharType="end"/>
            </w:r>
          </w:hyperlink>
        </w:p>
        <w:p w:rsidR="00C8596E" w:rsidRDefault="00160403">
          <w:pPr>
            <w:pStyle w:val="TOC2"/>
            <w:tabs>
              <w:tab w:val="right" w:leader="dot" w:pos="9350"/>
            </w:tabs>
            <w:rPr>
              <w:rFonts w:asciiTheme="minorHAnsi" w:eastAsiaTheme="minorEastAsia" w:hAnsiTheme="minorHAnsi" w:cstheme="minorBidi"/>
              <w:smallCaps w:val="0"/>
              <w:noProof/>
              <w:lang w:eastAsia="ja-JP"/>
            </w:rPr>
          </w:pPr>
          <w:hyperlink w:anchor="_Toc247902559" w:history="1">
            <w:r w:rsidR="00C8596E" w:rsidRPr="0092241A">
              <w:rPr>
                <w:rStyle w:val="Hyperlink"/>
                <w:rFonts w:asciiTheme="majorHAnsi" w:hAnsiTheme="majorHAnsi"/>
                <w:noProof/>
              </w:rPr>
              <w:t>Problem Statement</w:t>
            </w:r>
            <w:r w:rsidR="00C8596E">
              <w:rPr>
                <w:noProof/>
                <w:webHidden/>
              </w:rPr>
              <w:tab/>
            </w:r>
            <w:r>
              <w:rPr>
                <w:noProof/>
                <w:webHidden/>
              </w:rPr>
              <w:fldChar w:fldCharType="begin"/>
            </w:r>
            <w:r w:rsidR="00C8596E">
              <w:rPr>
                <w:noProof/>
                <w:webHidden/>
              </w:rPr>
              <w:instrText xml:space="preserve"> PAGEREF _Toc247902559 \h </w:instrText>
            </w:r>
            <w:r>
              <w:rPr>
                <w:noProof/>
                <w:webHidden/>
              </w:rPr>
            </w:r>
            <w:r>
              <w:rPr>
                <w:noProof/>
                <w:webHidden/>
              </w:rPr>
              <w:fldChar w:fldCharType="separate"/>
            </w:r>
            <w:r w:rsidR="00372415">
              <w:rPr>
                <w:noProof/>
                <w:webHidden/>
              </w:rPr>
              <w:t>5</w:t>
            </w:r>
            <w:r>
              <w:rPr>
                <w:noProof/>
                <w:webHidden/>
              </w:rPr>
              <w:fldChar w:fldCharType="end"/>
            </w:r>
          </w:hyperlink>
        </w:p>
        <w:p w:rsidR="00C8596E" w:rsidRDefault="00160403">
          <w:pPr>
            <w:pStyle w:val="TOC1"/>
            <w:tabs>
              <w:tab w:val="right" w:leader="dot" w:pos="9350"/>
            </w:tabs>
            <w:rPr>
              <w:rFonts w:asciiTheme="minorHAnsi" w:eastAsiaTheme="minorEastAsia" w:hAnsiTheme="minorHAnsi" w:cstheme="minorBidi"/>
              <w:b w:val="0"/>
              <w:caps w:val="0"/>
              <w:noProof/>
              <w:lang w:eastAsia="ja-JP"/>
            </w:rPr>
          </w:pPr>
          <w:hyperlink w:anchor="_Toc247902560" w:history="1">
            <w:r w:rsidR="00C8596E" w:rsidRPr="0092241A">
              <w:rPr>
                <w:rStyle w:val="Hyperlink"/>
                <w:rFonts w:asciiTheme="majorHAnsi" w:hAnsiTheme="majorHAnsi"/>
                <w:noProof/>
              </w:rPr>
              <w:t>Competing Designs</w:t>
            </w:r>
            <w:r w:rsidR="00C8596E">
              <w:rPr>
                <w:noProof/>
                <w:webHidden/>
              </w:rPr>
              <w:tab/>
            </w:r>
            <w:r>
              <w:rPr>
                <w:noProof/>
                <w:webHidden/>
              </w:rPr>
              <w:fldChar w:fldCharType="begin"/>
            </w:r>
            <w:r w:rsidR="00C8596E">
              <w:rPr>
                <w:noProof/>
                <w:webHidden/>
              </w:rPr>
              <w:instrText xml:space="preserve"> PAGEREF _Toc247902560 \h </w:instrText>
            </w:r>
            <w:r>
              <w:rPr>
                <w:noProof/>
                <w:webHidden/>
              </w:rPr>
            </w:r>
            <w:r>
              <w:rPr>
                <w:noProof/>
                <w:webHidden/>
              </w:rPr>
              <w:fldChar w:fldCharType="separate"/>
            </w:r>
            <w:r w:rsidR="00372415">
              <w:rPr>
                <w:noProof/>
                <w:webHidden/>
              </w:rPr>
              <w:t>5</w:t>
            </w:r>
            <w:r>
              <w:rPr>
                <w:noProof/>
                <w:webHidden/>
              </w:rPr>
              <w:fldChar w:fldCharType="end"/>
            </w:r>
          </w:hyperlink>
        </w:p>
        <w:p w:rsidR="00C8596E" w:rsidRDefault="00160403">
          <w:pPr>
            <w:pStyle w:val="TOC1"/>
            <w:tabs>
              <w:tab w:val="right" w:leader="dot" w:pos="9350"/>
            </w:tabs>
            <w:rPr>
              <w:rFonts w:asciiTheme="minorHAnsi" w:eastAsiaTheme="minorEastAsia" w:hAnsiTheme="minorHAnsi" w:cstheme="minorBidi"/>
              <w:b w:val="0"/>
              <w:caps w:val="0"/>
              <w:noProof/>
              <w:lang w:eastAsia="ja-JP"/>
            </w:rPr>
          </w:pPr>
          <w:hyperlink w:anchor="_Toc247902561" w:history="1">
            <w:r w:rsidR="00C8596E" w:rsidRPr="0092241A">
              <w:rPr>
                <w:rStyle w:val="Hyperlink"/>
                <w:rFonts w:asciiTheme="majorHAnsi" w:hAnsiTheme="majorHAnsi"/>
                <w:noProof/>
              </w:rPr>
              <w:t>Design Criteria</w:t>
            </w:r>
            <w:r w:rsidR="00C8596E">
              <w:rPr>
                <w:noProof/>
                <w:webHidden/>
              </w:rPr>
              <w:tab/>
            </w:r>
            <w:r>
              <w:rPr>
                <w:noProof/>
                <w:webHidden/>
              </w:rPr>
              <w:fldChar w:fldCharType="begin"/>
            </w:r>
            <w:r w:rsidR="00C8596E">
              <w:rPr>
                <w:noProof/>
                <w:webHidden/>
              </w:rPr>
              <w:instrText xml:space="preserve"> PAGEREF _Toc247902561 \h </w:instrText>
            </w:r>
            <w:r>
              <w:rPr>
                <w:noProof/>
                <w:webHidden/>
              </w:rPr>
            </w:r>
            <w:r>
              <w:rPr>
                <w:noProof/>
                <w:webHidden/>
              </w:rPr>
              <w:fldChar w:fldCharType="separate"/>
            </w:r>
            <w:r w:rsidR="00372415">
              <w:rPr>
                <w:noProof/>
                <w:webHidden/>
              </w:rPr>
              <w:t>6</w:t>
            </w:r>
            <w:r>
              <w:rPr>
                <w:noProof/>
                <w:webHidden/>
              </w:rPr>
              <w:fldChar w:fldCharType="end"/>
            </w:r>
          </w:hyperlink>
        </w:p>
        <w:p w:rsidR="00C8596E" w:rsidRDefault="00160403">
          <w:pPr>
            <w:pStyle w:val="TOC1"/>
            <w:tabs>
              <w:tab w:val="right" w:leader="dot" w:pos="9350"/>
            </w:tabs>
            <w:rPr>
              <w:rFonts w:asciiTheme="minorHAnsi" w:eastAsiaTheme="minorEastAsia" w:hAnsiTheme="minorHAnsi" w:cstheme="minorBidi"/>
              <w:b w:val="0"/>
              <w:caps w:val="0"/>
              <w:noProof/>
              <w:lang w:eastAsia="ja-JP"/>
            </w:rPr>
          </w:pPr>
          <w:hyperlink w:anchor="_Toc247902562" w:history="1">
            <w:r w:rsidR="00C8596E" w:rsidRPr="0092241A">
              <w:rPr>
                <w:rStyle w:val="Hyperlink"/>
                <w:rFonts w:asciiTheme="majorHAnsi" w:hAnsiTheme="majorHAnsi"/>
                <w:noProof/>
              </w:rPr>
              <w:t>First Prototype</w:t>
            </w:r>
            <w:r w:rsidR="00C8596E">
              <w:rPr>
                <w:noProof/>
                <w:webHidden/>
              </w:rPr>
              <w:tab/>
            </w:r>
            <w:r>
              <w:rPr>
                <w:noProof/>
                <w:webHidden/>
              </w:rPr>
              <w:fldChar w:fldCharType="begin"/>
            </w:r>
            <w:r w:rsidR="00C8596E">
              <w:rPr>
                <w:noProof/>
                <w:webHidden/>
              </w:rPr>
              <w:instrText xml:space="preserve"> PAGEREF _Toc247902562 \h </w:instrText>
            </w:r>
            <w:r>
              <w:rPr>
                <w:noProof/>
                <w:webHidden/>
              </w:rPr>
            </w:r>
            <w:r>
              <w:rPr>
                <w:noProof/>
                <w:webHidden/>
              </w:rPr>
              <w:fldChar w:fldCharType="separate"/>
            </w:r>
            <w:r w:rsidR="00372415">
              <w:rPr>
                <w:noProof/>
                <w:webHidden/>
              </w:rPr>
              <w:t>7</w:t>
            </w:r>
            <w:r>
              <w:rPr>
                <w:noProof/>
                <w:webHidden/>
              </w:rPr>
              <w:fldChar w:fldCharType="end"/>
            </w:r>
          </w:hyperlink>
        </w:p>
        <w:p w:rsidR="00C8596E" w:rsidRDefault="00160403">
          <w:pPr>
            <w:pStyle w:val="TOC1"/>
            <w:tabs>
              <w:tab w:val="right" w:leader="dot" w:pos="9350"/>
            </w:tabs>
            <w:rPr>
              <w:rFonts w:asciiTheme="minorHAnsi" w:eastAsiaTheme="minorEastAsia" w:hAnsiTheme="minorHAnsi" w:cstheme="minorBidi"/>
              <w:b w:val="0"/>
              <w:caps w:val="0"/>
              <w:noProof/>
              <w:lang w:eastAsia="ja-JP"/>
            </w:rPr>
          </w:pPr>
          <w:hyperlink w:anchor="_Toc247902563" w:history="1">
            <w:r w:rsidR="00C8596E" w:rsidRPr="0092241A">
              <w:rPr>
                <w:rStyle w:val="Hyperlink"/>
                <w:rFonts w:asciiTheme="majorHAnsi" w:hAnsiTheme="majorHAnsi"/>
                <w:noProof/>
              </w:rPr>
              <w:t>Second Prototype</w:t>
            </w:r>
            <w:r w:rsidR="00C8596E">
              <w:rPr>
                <w:noProof/>
                <w:webHidden/>
              </w:rPr>
              <w:tab/>
            </w:r>
            <w:r>
              <w:rPr>
                <w:noProof/>
                <w:webHidden/>
              </w:rPr>
              <w:fldChar w:fldCharType="begin"/>
            </w:r>
            <w:r w:rsidR="00C8596E">
              <w:rPr>
                <w:noProof/>
                <w:webHidden/>
              </w:rPr>
              <w:instrText xml:space="preserve"> PAGEREF _Toc247902563 \h </w:instrText>
            </w:r>
            <w:r>
              <w:rPr>
                <w:noProof/>
                <w:webHidden/>
              </w:rPr>
            </w:r>
            <w:r>
              <w:rPr>
                <w:noProof/>
                <w:webHidden/>
              </w:rPr>
              <w:fldChar w:fldCharType="separate"/>
            </w:r>
            <w:r w:rsidR="00372415">
              <w:rPr>
                <w:noProof/>
                <w:webHidden/>
              </w:rPr>
              <w:t>7</w:t>
            </w:r>
            <w:r>
              <w:rPr>
                <w:noProof/>
                <w:webHidden/>
              </w:rPr>
              <w:fldChar w:fldCharType="end"/>
            </w:r>
          </w:hyperlink>
        </w:p>
        <w:p w:rsidR="00C8596E" w:rsidRDefault="00160403">
          <w:pPr>
            <w:pStyle w:val="TOC1"/>
            <w:tabs>
              <w:tab w:val="right" w:leader="dot" w:pos="9350"/>
            </w:tabs>
            <w:rPr>
              <w:rFonts w:asciiTheme="minorHAnsi" w:eastAsiaTheme="minorEastAsia" w:hAnsiTheme="minorHAnsi" w:cstheme="minorBidi"/>
              <w:b w:val="0"/>
              <w:caps w:val="0"/>
              <w:noProof/>
              <w:lang w:eastAsia="ja-JP"/>
            </w:rPr>
          </w:pPr>
          <w:hyperlink w:anchor="_Toc247902564" w:history="1">
            <w:r w:rsidR="00C8596E" w:rsidRPr="0092241A">
              <w:rPr>
                <w:rStyle w:val="Hyperlink"/>
                <w:rFonts w:asciiTheme="majorHAnsi" w:hAnsiTheme="majorHAnsi"/>
                <w:noProof/>
              </w:rPr>
              <w:t>Third Prototype</w:t>
            </w:r>
            <w:r w:rsidR="00C8596E">
              <w:rPr>
                <w:noProof/>
                <w:webHidden/>
              </w:rPr>
              <w:tab/>
            </w:r>
            <w:r>
              <w:rPr>
                <w:noProof/>
                <w:webHidden/>
              </w:rPr>
              <w:fldChar w:fldCharType="begin"/>
            </w:r>
            <w:r w:rsidR="00C8596E">
              <w:rPr>
                <w:noProof/>
                <w:webHidden/>
              </w:rPr>
              <w:instrText xml:space="preserve"> PAGEREF _Toc247902564 \h </w:instrText>
            </w:r>
            <w:r>
              <w:rPr>
                <w:noProof/>
                <w:webHidden/>
              </w:rPr>
            </w:r>
            <w:r>
              <w:rPr>
                <w:noProof/>
                <w:webHidden/>
              </w:rPr>
              <w:fldChar w:fldCharType="separate"/>
            </w:r>
            <w:r w:rsidR="00372415">
              <w:rPr>
                <w:noProof/>
                <w:webHidden/>
              </w:rPr>
              <w:t>8</w:t>
            </w:r>
            <w:r>
              <w:rPr>
                <w:noProof/>
                <w:webHidden/>
              </w:rPr>
              <w:fldChar w:fldCharType="end"/>
            </w:r>
          </w:hyperlink>
        </w:p>
        <w:p w:rsidR="00C8596E" w:rsidRDefault="00160403">
          <w:pPr>
            <w:pStyle w:val="TOC1"/>
            <w:tabs>
              <w:tab w:val="right" w:leader="dot" w:pos="9350"/>
            </w:tabs>
            <w:rPr>
              <w:rFonts w:asciiTheme="minorHAnsi" w:eastAsiaTheme="minorEastAsia" w:hAnsiTheme="minorHAnsi" w:cstheme="minorBidi"/>
              <w:b w:val="0"/>
              <w:caps w:val="0"/>
              <w:noProof/>
              <w:lang w:eastAsia="ja-JP"/>
            </w:rPr>
          </w:pPr>
          <w:hyperlink w:anchor="_Toc247902565" w:history="1">
            <w:r w:rsidR="00C8596E" w:rsidRPr="0092241A">
              <w:rPr>
                <w:rStyle w:val="Hyperlink"/>
                <w:rFonts w:asciiTheme="majorHAnsi" w:hAnsiTheme="majorHAnsi"/>
                <w:noProof/>
              </w:rPr>
              <w:t>Final Testing</w:t>
            </w:r>
            <w:r w:rsidR="00C8596E">
              <w:rPr>
                <w:noProof/>
                <w:webHidden/>
              </w:rPr>
              <w:tab/>
            </w:r>
            <w:r>
              <w:rPr>
                <w:noProof/>
                <w:webHidden/>
              </w:rPr>
              <w:fldChar w:fldCharType="begin"/>
            </w:r>
            <w:r w:rsidR="00C8596E">
              <w:rPr>
                <w:noProof/>
                <w:webHidden/>
              </w:rPr>
              <w:instrText xml:space="preserve"> PAGEREF _Toc247902565 \h </w:instrText>
            </w:r>
            <w:r>
              <w:rPr>
                <w:noProof/>
                <w:webHidden/>
              </w:rPr>
            </w:r>
            <w:r>
              <w:rPr>
                <w:noProof/>
                <w:webHidden/>
              </w:rPr>
              <w:fldChar w:fldCharType="separate"/>
            </w:r>
            <w:r w:rsidR="00372415">
              <w:rPr>
                <w:noProof/>
                <w:webHidden/>
              </w:rPr>
              <w:t>9</w:t>
            </w:r>
            <w:r>
              <w:rPr>
                <w:noProof/>
                <w:webHidden/>
              </w:rPr>
              <w:fldChar w:fldCharType="end"/>
            </w:r>
          </w:hyperlink>
        </w:p>
        <w:p w:rsidR="00C8596E" w:rsidRDefault="00160403">
          <w:pPr>
            <w:pStyle w:val="TOC2"/>
            <w:tabs>
              <w:tab w:val="right" w:leader="dot" w:pos="9350"/>
            </w:tabs>
            <w:rPr>
              <w:rFonts w:asciiTheme="minorHAnsi" w:eastAsiaTheme="minorEastAsia" w:hAnsiTheme="minorHAnsi" w:cstheme="minorBidi"/>
              <w:smallCaps w:val="0"/>
              <w:noProof/>
              <w:lang w:eastAsia="ja-JP"/>
            </w:rPr>
          </w:pPr>
          <w:hyperlink w:anchor="_Toc247902566" w:history="1">
            <w:r w:rsidR="00C8596E" w:rsidRPr="0092241A">
              <w:rPr>
                <w:rStyle w:val="Hyperlink"/>
                <w:rFonts w:asciiTheme="majorHAnsi" w:hAnsiTheme="majorHAnsi"/>
                <w:noProof/>
              </w:rPr>
              <w:t>Safety and Ethical Considerations</w:t>
            </w:r>
            <w:r w:rsidR="00C8596E">
              <w:rPr>
                <w:noProof/>
                <w:webHidden/>
              </w:rPr>
              <w:tab/>
            </w:r>
            <w:r>
              <w:rPr>
                <w:noProof/>
                <w:webHidden/>
              </w:rPr>
              <w:fldChar w:fldCharType="begin"/>
            </w:r>
            <w:r w:rsidR="00C8596E">
              <w:rPr>
                <w:noProof/>
                <w:webHidden/>
              </w:rPr>
              <w:instrText xml:space="preserve"> PAGEREF _Toc247902566 \h </w:instrText>
            </w:r>
            <w:r>
              <w:rPr>
                <w:noProof/>
                <w:webHidden/>
              </w:rPr>
            </w:r>
            <w:r>
              <w:rPr>
                <w:noProof/>
                <w:webHidden/>
              </w:rPr>
              <w:fldChar w:fldCharType="separate"/>
            </w:r>
            <w:r w:rsidR="00372415">
              <w:rPr>
                <w:noProof/>
                <w:webHidden/>
              </w:rPr>
              <w:t>9</w:t>
            </w:r>
            <w:r>
              <w:rPr>
                <w:noProof/>
                <w:webHidden/>
              </w:rPr>
              <w:fldChar w:fldCharType="end"/>
            </w:r>
          </w:hyperlink>
        </w:p>
        <w:p w:rsidR="00C8596E" w:rsidRDefault="00160403">
          <w:pPr>
            <w:pStyle w:val="TOC2"/>
            <w:tabs>
              <w:tab w:val="right" w:leader="dot" w:pos="9350"/>
            </w:tabs>
            <w:rPr>
              <w:rFonts w:asciiTheme="minorHAnsi" w:eastAsiaTheme="minorEastAsia" w:hAnsiTheme="minorHAnsi" w:cstheme="minorBidi"/>
              <w:smallCaps w:val="0"/>
              <w:noProof/>
              <w:lang w:eastAsia="ja-JP"/>
            </w:rPr>
          </w:pPr>
          <w:hyperlink w:anchor="_Toc247902567" w:history="1">
            <w:r w:rsidR="00C8596E" w:rsidRPr="0092241A">
              <w:rPr>
                <w:rStyle w:val="Hyperlink"/>
                <w:rFonts w:asciiTheme="majorHAnsi" w:hAnsiTheme="majorHAnsi"/>
                <w:noProof/>
              </w:rPr>
              <w:t>Testing</w:t>
            </w:r>
            <w:r w:rsidR="00C8596E">
              <w:rPr>
                <w:noProof/>
                <w:webHidden/>
              </w:rPr>
              <w:tab/>
            </w:r>
            <w:r>
              <w:rPr>
                <w:noProof/>
                <w:webHidden/>
              </w:rPr>
              <w:fldChar w:fldCharType="begin"/>
            </w:r>
            <w:r w:rsidR="00C8596E">
              <w:rPr>
                <w:noProof/>
                <w:webHidden/>
              </w:rPr>
              <w:instrText xml:space="preserve"> PAGEREF _Toc247902567 \h </w:instrText>
            </w:r>
            <w:r>
              <w:rPr>
                <w:noProof/>
                <w:webHidden/>
              </w:rPr>
            </w:r>
            <w:r>
              <w:rPr>
                <w:noProof/>
                <w:webHidden/>
              </w:rPr>
              <w:fldChar w:fldCharType="separate"/>
            </w:r>
            <w:r w:rsidR="00372415">
              <w:rPr>
                <w:noProof/>
                <w:webHidden/>
              </w:rPr>
              <w:t>10</w:t>
            </w:r>
            <w:r>
              <w:rPr>
                <w:noProof/>
                <w:webHidden/>
              </w:rPr>
              <w:fldChar w:fldCharType="end"/>
            </w:r>
          </w:hyperlink>
        </w:p>
        <w:p w:rsidR="00C8596E" w:rsidRDefault="00160403">
          <w:pPr>
            <w:pStyle w:val="TOC1"/>
            <w:tabs>
              <w:tab w:val="right" w:leader="dot" w:pos="9350"/>
            </w:tabs>
            <w:rPr>
              <w:rFonts w:asciiTheme="minorHAnsi" w:eastAsiaTheme="minorEastAsia" w:hAnsiTheme="minorHAnsi" w:cstheme="minorBidi"/>
              <w:b w:val="0"/>
              <w:caps w:val="0"/>
              <w:noProof/>
              <w:lang w:eastAsia="ja-JP"/>
            </w:rPr>
          </w:pPr>
          <w:hyperlink w:anchor="_Toc247902568" w:history="1">
            <w:r w:rsidR="00C8596E" w:rsidRPr="0092241A">
              <w:rPr>
                <w:rStyle w:val="Hyperlink"/>
                <w:rFonts w:asciiTheme="majorHAnsi" w:hAnsiTheme="majorHAnsi"/>
                <w:noProof/>
              </w:rPr>
              <w:t>Future Work</w:t>
            </w:r>
            <w:r w:rsidR="00C8596E">
              <w:rPr>
                <w:noProof/>
                <w:webHidden/>
              </w:rPr>
              <w:tab/>
            </w:r>
            <w:r>
              <w:rPr>
                <w:noProof/>
                <w:webHidden/>
              </w:rPr>
              <w:fldChar w:fldCharType="begin"/>
            </w:r>
            <w:r w:rsidR="00C8596E">
              <w:rPr>
                <w:noProof/>
                <w:webHidden/>
              </w:rPr>
              <w:instrText xml:space="preserve"> PAGEREF _Toc247902568 \h </w:instrText>
            </w:r>
            <w:r>
              <w:rPr>
                <w:noProof/>
                <w:webHidden/>
              </w:rPr>
            </w:r>
            <w:r>
              <w:rPr>
                <w:noProof/>
                <w:webHidden/>
              </w:rPr>
              <w:fldChar w:fldCharType="separate"/>
            </w:r>
            <w:r w:rsidR="00372415">
              <w:rPr>
                <w:noProof/>
                <w:webHidden/>
              </w:rPr>
              <w:t>13</w:t>
            </w:r>
            <w:r>
              <w:rPr>
                <w:noProof/>
                <w:webHidden/>
              </w:rPr>
              <w:fldChar w:fldCharType="end"/>
            </w:r>
          </w:hyperlink>
        </w:p>
        <w:p w:rsidR="00C8596E" w:rsidRDefault="00160403">
          <w:pPr>
            <w:pStyle w:val="TOC1"/>
            <w:tabs>
              <w:tab w:val="right" w:leader="dot" w:pos="9350"/>
            </w:tabs>
            <w:rPr>
              <w:rFonts w:asciiTheme="minorHAnsi" w:eastAsiaTheme="minorEastAsia" w:hAnsiTheme="minorHAnsi" w:cstheme="minorBidi"/>
              <w:b w:val="0"/>
              <w:caps w:val="0"/>
              <w:noProof/>
              <w:lang w:eastAsia="ja-JP"/>
            </w:rPr>
          </w:pPr>
          <w:hyperlink w:anchor="_Toc247902569" w:history="1">
            <w:r w:rsidR="00C8596E" w:rsidRPr="0092241A">
              <w:rPr>
                <w:rStyle w:val="Hyperlink"/>
                <w:rFonts w:asciiTheme="majorHAnsi" w:hAnsiTheme="majorHAnsi"/>
                <w:noProof/>
              </w:rPr>
              <w:t>Conclusion</w:t>
            </w:r>
            <w:r w:rsidR="00C8596E">
              <w:rPr>
                <w:noProof/>
                <w:webHidden/>
              </w:rPr>
              <w:tab/>
            </w:r>
            <w:r>
              <w:rPr>
                <w:noProof/>
                <w:webHidden/>
              </w:rPr>
              <w:fldChar w:fldCharType="begin"/>
            </w:r>
            <w:r w:rsidR="00C8596E">
              <w:rPr>
                <w:noProof/>
                <w:webHidden/>
              </w:rPr>
              <w:instrText xml:space="preserve"> PAGEREF _Toc247902569 \h </w:instrText>
            </w:r>
            <w:r>
              <w:rPr>
                <w:noProof/>
                <w:webHidden/>
              </w:rPr>
            </w:r>
            <w:r>
              <w:rPr>
                <w:noProof/>
                <w:webHidden/>
              </w:rPr>
              <w:fldChar w:fldCharType="separate"/>
            </w:r>
            <w:r w:rsidR="00372415">
              <w:rPr>
                <w:noProof/>
                <w:webHidden/>
              </w:rPr>
              <w:t>15</w:t>
            </w:r>
            <w:r>
              <w:rPr>
                <w:noProof/>
                <w:webHidden/>
              </w:rPr>
              <w:fldChar w:fldCharType="end"/>
            </w:r>
          </w:hyperlink>
        </w:p>
        <w:p w:rsidR="00C8596E" w:rsidRDefault="00160403">
          <w:pPr>
            <w:pStyle w:val="TOC1"/>
            <w:tabs>
              <w:tab w:val="right" w:leader="dot" w:pos="9350"/>
            </w:tabs>
            <w:rPr>
              <w:rFonts w:asciiTheme="minorHAnsi" w:eastAsiaTheme="minorEastAsia" w:hAnsiTheme="minorHAnsi" w:cstheme="minorBidi"/>
              <w:b w:val="0"/>
              <w:caps w:val="0"/>
              <w:noProof/>
              <w:lang w:eastAsia="ja-JP"/>
            </w:rPr>
          </w:pPr>
          <w:hyperlink w:anchor="_Toc247902570" w:history="1">
            <w:r w:rsidR="00C8596E" w:rsidRPr="0092241A">
              <w:rPr>
                <w:rStyle w:val="Hyperlink"/>
                <w:rFonts w:asciiTheme="majorHAnsi" w:hAnsiTheme="majorHAnsi"/>
                <w:noProof/>
              </w:rPr>
              <w:t>References</w:t>
            </w:r>
            <w:r w:rsidR="00C8596E">
              <w:rPr>
                <w:noProof/>
                <w:webHidden/>
              </w:rPr>
              <w:tab/>
            </w:r>
            <w:r>
              <w:rPr>
                <w:noProof/>
                <w:webHidden/>
              </w:rPr>
              <w:fldChar w:fldCharType="begin"/>
            </w:r>
            <w:r w:rsidR="00C8596E">
              <w:rPr>
                <w:noProof/>
                <w:webHidden/>
              </w:rPr>
              <w:instrText xml:space="preserve"> PAGEREF _Toc247902570 \h </w:instrText>
            </w:r>
            <w:r>
              <w:rPr>
                <w:noProof/>
                <w:webHidden/>
              </w:rPr>
            </w:r>
            <w:r>
              <w:rPr>
                <w:noProof/>
                <w:webHidden/>
              </w:rPr>
              <w:fldChar w:fldCharType="separate"/>
            </w:r>
            <w:r w:rsidR="00372415">
              <w:rPr>
                <w:noProof/>
                <w:webHidden/>
              </w:rPr>
              <w:t>16</w:t>
            </w:r>
            <w:r>
              <w:rPr>
                <w:noProof/>
                <w:webHidden/>
              </w:rPr>
              <w:fldChar w:fldCharType="end"/>
            </w:r>
          </w:hyperlink>
        </w:p>
        <w:p w:rsidR="00C8596E" w:rsidRDefault="00160403">
          <w:pPr>
            <w:pStyle w:val="TOC1"/>
            <w:tabs>
              <w:tab w:val="right" w:leader="dot" w:pos="9350"/>
            </w:tabs>
            <w:rPr>
              <w:rFonts w:asciiTheme="minorHAnsi" w:eastAsiaTheme="minorEastAsia" w:hAnsiTheme="minorHAnsi" w:cstheme="minorBidi"/>
              <w:b w:val="0"/>
              <w:caps w:val="0"/>
              <w:noProof/>
              <w:lang w:eastAsia="ja-JP"/>
            </w:rPr>
          </w:pPr>
          <w:hyperlink w:anchor="_Toc247902571" w:history="1">
            <w:r w:rsidR="00C8596E" w:rsidRPr="0092241A">
              <w:rPr>
                <w:rStyle w:val="Hyperlink"/>
                <w:rFonts w:asciiTheme="majorHAnsi" w:hAnsiTheme="majorHAnsi"/>
                <w:noProof/>
              </w:rPr>
              <w:t>Appendix A: Product Design Specifications</w:t>
            </w:r>
            <w:r w:rsidR="00C8596E">
              <w:rPr>
                <w:noProof/>
                <w:webHidden/>
              </w:rPr>
              <w:tab/>
            </w:r>
            <w:r>
              <w:rPr>
                <w:noProof/>
                <w:webHidden/>
              </w:rPr>
              <w:fldChar w:fldCharType="begin"/>
            </w:r>
            <w:r w:rsidR="00C8596E">
              <w:rPr>
                <w:noProof/>
                <w:webHidden/>
              </w:rPr>
              <w:instrText xml:space="preserve"> PAGEREF _Toc247902571 \h </w:instrText>
            </w:r>
            <w:r>
              <w:rPr>
                <w:noProof/>
                <w:webHidden/>
              </w:rPr>
            </w:r>
            <w:r>
              <w:rPr>
                <w:noProof/>
                <w:webHidden/>
              </w:rPr>
              <w:fldChar w:fldCharType="separate"/>
            </w:r>
            <w:r w:rsidR="00372415">
              <w:rPr>
                <w:noProof/>
                <w:webHidden/>
              </w:rPr>
              <w:t>18</w:t>
            </w:r>
            <w:r>
              <w:rPr>
                <w:noProof/>
                <w:webHidden/>
              </w:rPr>
              <w:fldChar w:fldCharType="end"/>
            </w:r>
          </w:hyperlink>
        </w:p>
        <w:p w:rsidR="00C8596E" w:rsidRDefault="00160403">
          <w:pPr>
            <w:pStyle w:val="TOC1"/>
            <w:tabs>
              <w:tab w:val="right" w:leader="dot" w:pos="9350"/>
            </w:tabs>
            <w:rPr>
              <w:rFonts w:asciiTheme="minorHAnsi" w:eastAsiaTheme="minorEastAsia" w:hAnsiTheme="minorHAnsi" w:cstheme="minorBidi"/>
              <w:b w:val="0"/>
              <w:caps w:val="0"/>
              <w:noProof/>
              <w:lang w:eastAsia="ja-JP"/>
            </w:rPr>
          </w:pPr>
          <w:hyperlink w:anchor="_Toc247902572" w:history="1">
            <w:r w:rsidR="00C8596E" w:rsidRPr="0092241A">
              <w:rPr>
                <w:rStyle w:val="Hyperlink"/>
                <w:rFonts w:asciiTheme="majorHAnsi" w:hAnsiTheme="majorHAnsi"/>
                <w:noProof/>
              </w:rPr>
              <w:t>Appendix B: Costs</w:t>
            </w:r>
            <w:r w:rsidR="00C8596E">
              <w:rPr>
                <w:noProof/>
                <w:webHidden/>
              </w:rPr>
              <w:tab/>
            </w:r>
            <w:r>
              <w:rPr>
                <w:noProof/>
                <w:webHidden/>
              </w:rPr>
              <w:fldChar w:fldCharType="begin"/>
            </w:r>
            <w:r w:rsidR="00C8596E">
              <w:rPr>
                <w:noProof/>
                <w:webHidden/>
              </w:rPr>
              <w:instrText xml:space="preserve"> PAGEREF _Toc247902572 \h </w:instrText>
            </w:r>
            <w:r>
              <w:rPr>
                <w:noProof/>
                <w:webHidden/>
              </w:rPr>
            </w:r>
            <w:r>
              <w:rPr>
                <w:noProof/>
                <w:webHidden/>
              </w:rPr>
              <w:fldChar w:fldCharType="separate"/>
            </w:r>
            <w:r w:rsidR="00372415">
              <w:rPr>
                <w:noProof/>
                <w:webHidden/>
              </w:rPr>
              <w:t>20</w:t>
            </w:r>
            <w:r>
              <w:rPr>
                <w:noProof/>
                <w:webHidden/>
              </w:rPr>
              <w:fldChar w:fldCharType="end"/>
            </w:r>
          </w:hyperlink>
        </w:p>
        <w:p w:rsidR="00C8596E" w:rsidRDefault="00160403">
          <w:r>
            <w:fldChar w:fldCharType="end"/>
          </w:r>
        </w:p>
      </w:sdtContent>
    </w:sdt>
    <w:p w:rsidR="00A96358" w:rsidRPr="0086424B" w:rsidRDefault="00A96358" w:rsidP="00246E76">
      <w:pPr>
        <w:pStyle w:val="TOCHeading"/>
        <w:rPr>
          <w:rFonts w:asciiTheme="majorHAnsi" w:hAnsiTheme="majorHAnsi"/>
        </w:rPr>
      </w:pPr>
    </w:p>
    <w:p w:rsidR="00A96358" w:rsidRPr="0086424B" w:rsidRDefault="00A96358" w:rsidP="00246E76">
      <w:pPr>
        <w:spacing w:line="288" w:lineRule="auto"/>
        <w:rPr>
          <w:rFonts w:asciiTheme="majorHAnsi" w:hAnsiTheme="majorHAnsi"/>
        </w:rPr>
      </w:pPr>
    </w:p>
    <w:p w:rsidR="00A96358" w:rsidRPr="0086424B" w:rsidRDefault="00A96358" w:rsidP="00246E76">
      <w:pPr>
        <w:spacing w:line="288" w:lineRule="auto"/>
        <w:rPr>
          <w:rFonts w:asciiTheme="majorHAnsi" w:hAnsiTheme="majorHAnsi"/>
        </w:rPr>
      </w:pPr>
    </w:p>
    <w:p w:rsidR="00A96358" w:rsidRPr="0086424B" w:rsidRDefault="00A96358" w:rsidP="00246E76">
      <w:pPr>
        <w:spacing w:line="288" w:lineRule="auto"/>
        <w:rPr>
          <w:rFonts w:asciiTheme="majorHAnsi" w:hAnsiTheme="majorHAnsi"/>
        </w:rPr>
      </w:pPr>
    </w:p>
    <w:p w:rsidR="00A96358" w:rsidRPr="0086424B" w:rsidRDefault="00A96358" w:rsidP="00246E76">
      <w:pPr>
        <w:spacing w:line="288" w:lineRule="auto"/>
        <w:rPr>
          <w:rFonts w:asciiTheme="majorHAnsi" w:hAnsiTheme="majorHAnsi"/>
        </w:rPr>
      </w:pPr>
    </w:p>
    <w:p w:rsidR="00A96358" w:rsidRPr="0086424B" w:rsidRDefault="00A96358" w:rsidP="00246E76">
      <w:pPr>
        <w:spacing w:line="288" w:lineRule="auto"/>
        <w:rPr>
          <w:rFonts w:asciiTheme="majorHAnsi" w:hAnsiTheme="majorHAnsi"/>
        </w:rPr>
      </w:pPr>
    </w:p>
    <w:p w:rsidR="00A96358" w:rsidRPr="0086424B" w:rsidRDefault="00A96358" w:rsidP="00246E76">
      <w:pPr>
        <w:spacing w:line="288" w:lineRule="auto"/>
        <w:rPr>
          <w:rFonts w:asciiTheme="majorHAnsi" w:hAnsiTheme="majorHAnsi"/>
        </w:rPr>
      </w:pPr>
    </w:p>
    <w:p w:rsidR="00A96358" w:rsidRPr="0086424B" w:rsidRDefault="00A96358" w:rsidP="00246E76">
      <w:pPr>
        <w:spacing w:line="288" w:lineRule="auto"/>
        <w:rPr>
          <w:rFonts w:asciiTheme="majorHAnsi" w:hAnsiTheme="majorHAnsi"/>
        </w:rPr>
      </w:pPr>
    </w:p>
    <w:p w:rsidR="00A96358" w:rsidRPr="0086424B" w:rsidRDefault="00A96358" w:rsidP="00246E76">
      <w:pPr>
        <w:spacing w:line="288" w:lineRule="auto"/>
        <w:rPr>
          <w:rFonts w:asciiTheme="majorHAnsi" w:hAnsiTheme="majorHAnsi"/>
        </w:rPr>
      </w:pPr>
    </w:p>
    <w:p w:rsidR="00A96358" w:rsidRPr="0086424B" w:rsidRDefault="00A96358" w:rsidP="00246E76">
      <w:pPr>
        <w:spacing w:line="288" w:lineRule="auto"/>
        <w:rPr>
          <w:rFonts w:asciiTheme="majorHAnsi" w:hAnsiTheme="majorHAnsi"/>
        </w:rPr>
      </w:pPr>
    </w:p>
    <w:p w:rsidR="00A96358" w:rsidRPr="0086424B" w:rsidRDefault="00A96358" w:rsidP="00246E76">
      <w:pPr>
        <w:spacing w:line="288" w:lineRule="auto"/>
        <w:rPr>
          <w:rFonts w:asciiTheme="majorHAnsi" w:hAnsiTheme="majorHAnsi"/>
        </w:rPr>
      </w:pPr>
    </w:p>
    <w:p w:rsidR="00A96358" w:rsidRPr="0086424B" w:rsidRDefault="00A96358" w:rsidP="00FE1AAA">
      <w:pPr>
        <w:spacing w:after="200" w:line="276" w:lineRule="auto"/>
        <w:rPr>
          <w:rFonts w:asciiTheme="majorHAnsi" w:hAnsiTheme="majorHAnsi"/>
        </w:rPr>
      </w:pPr>
    </w:p>
    <w:p w:rsidR="00634D24" w:rsidRPr="00AE6B53" w:rsidRDefault="00AE6B53" w:rsidP="00246E76">
      <w:pPr>
        <w:pStyle w:val="Heading1"/>
        <w:spacing w:before="0" w:line="288" w:lineRule="auto"/>
        <w:rPr>
          <w:rFonts w:asciiTheme="majorHAnsi" w:hAnsiTheme="majorHAnsi"/>
          <w:sz w:val="24"/>
          <w:szCs w:val="24"/>
        </w:rPr>
      </w:pPr>
      <w:bookmarkStart w:id="21" w:name="_Toc247894373"/>
      <w:bookmarkStart w:id="22" w:name="_Toc247902458"/>
      <w:bookmarkStart w:id="23" w:name="_Toc247902554"/>
      <w:r>
        <w:rPr>
          <w:rFonts w:asciiTheme="majorHAnsi" w:hAnsiTheme="majorHAnsi"/>
          <w:sz w:val="24"/>
          <w:szCs w:val="24"/>
        </w:rPr>
        <w:lastRenderedPageBreak/>
        <w:t>Abstract</w:t>
      </w:r>
      <w:bookmarkEnd w:id="21"/>
      <w:bookmarkEnd w:id="22"/>
      <w:bookmarkEnd w:id="23"/>
    </w:p>
    <w:p w:rsidR="00634D24" w:rsidRPr="0086424B" w:rsidRDefault="00634D24" w:rsidP="00246E76">
      <w:pPr>
        <w:spacing w:line="288" w:lineRule="auto"/>
        <w:ind w:firstLine="720"/>
        <w:rPr>
          <w:rFonts w:asciiTheme="majorHAnsi" w:hAnsiTheme="majorHAnsi"/>
        </w:rPr>
      </w:pPr>
      <w:r w:rsidRPr="0086424B">
        <w:rPr>
          <w:rFonts w:asciiTheme="majorHAnsi" w:hAnsiTheme="majorHAnsi"/>
        </w:rPr>
        <w:t xml:space="preserve">Neuromodulation uses the mechanism of brain plasticity to modify and recruit new neural connections to compensate for loss of motor or sensory function with other areas of the brain. One way to catalyze the formation of new connections is through electrotactile stimulation. Stimulation of the tongue in this manner has shown promising rehabilitative results for patients with balance disorders; however, not all patients are able to hold a tongue stimulator in its proper position. Therefore, a face mask design that stimulates the same neural bed was requested. </w:t>
      </w:r>
      <w:r w:rsidR="00372415">
        <w:rPr>
          <w:rFonts w:asciiTheme="majorHAnsi" w:hAnsiTheme="majorHAnsi"/>
        </w:rPr>
        <w:t>The</w:t>
      </w:r>
      <w:r w:rsidRPr="0086424B">
        <w:rPr>
          <w:rFonts w:asciiTheme="majorHAnsi" w:hAnsiTheme="majorHAnsi"/>
        </w:rPr>
        <w:t xml:space="preserve"> final prototype of our face mask design was made of flexible silicone specifically molded to </w:t>
      </w:r>
      <w:r w:rsidR="002058DF">
        <w:rPr>
          <w:rFonts w:asciiTheme="majorHAnsi" w:hAnsiTheme="majorHAnsi"/>
        </w:rPr>
        <w:t>a specific</w:t>
      </w:r>
      <w:r w:rsidR="002058DF" w:rsidRPr="0086424B">
        <w:rPr>
          <w:rFonts w:asciiTheme="majorHAnsi" w:hAnsiTheme="majorHAnsi"/>
        </w:rPr>
        <w:t xml:space="preserve"> </w:t>
      </w:r>
      <w:r w:rsidRPr="0086424B">
        <w:rPr>
          <w:rFonts w:asciiTheme="majorHAnsi" w:hAnsiTheme="majorHAnsi"/>
        </w:rPr>
        <w:t xml:space="preserve">subject’s face.  Testing of this prototype was performed to determine the reproducibility of the threshold stimulus (the minimum stimulus required for the subject to feel stimulation) for each electrode. Results were that the prototype met our goals, having a low standard error of less than 20% of the threshold stimulus for 34 of the 36 electrodes. Future work includes using MRI to obtain a 3D image of the face in order to obtain a more </w:t>
      </w:r>
      <w:r w:rsidR="00246E76">
        <w:rPr>
          <w:rFonts w:asciiTheme="majorHAnsi" w:hAnsiTheme="majorHAnsi"/>
        </w:rPr>
        <w:t>accurate</w:t>
      </w:r>
      <w:r w:rsidR="00650960">
        <w:rPr>
          <w:rFonts w:asciiTheme="majorHAnsi" w:hAnsiTheme="majorHAnsi"/>
        </w:rPr>
        <w:t xml:space="preserve"> face mask </w:t>
      </w:r>
      <w:r w:rsidR="00372415">
        <w:rPr>
          <w:rFonts w:asciiTheme="majorHAnsi" w:hAnsiTheme="majorHAnsi"/>
        </w:rPr>
        <w:t xml:space="preserve">and using liquid silicone molding, rapid prototyping, or </w:t>
      </w:r>
      <w:r w:rsidRPr="0086424B">
        <w:rPr>
          <w:rFonts w:asciiTheme="majorHAnsi" w:hAnsiTheme="majorHAnsi"/>
        </w:rPr>
        <w:t xml:space="preserve">an alginate mold </w:t>
      </w:r>
      <w:r w:rsidR="00372415">
        <w:rPr>
          <w:rFonts w:asciiTheme="majorHAnsi" w:hAnsiTheme="majorHAnsi"/>
        </w:rPr>
        <w:t>to make the</w:t>
      </w:r>
      <w:r w:rsidRPr="0086424B">
        <w:rPr>
          <w:rFonts w:asciiTheme="majorHAnsi" w:hAnsiTheme="majorHAnsi"/>
        </w:rPr>
        <w:t xml:space="preserve"> silicone</w:t>
      </w:r>
      <w:r w:rsidR="00372415">
        <w:rPr>
          <w:rFonts w:asciiTheme="majorHAnsi" w:hAnsiTheme="majorHAnsi"/>
        </w:rPr>
        <w:t xml:space="preserve"> mask</w:t>
      </w:r>
      <w:r w:rsidRPr="0086424B">
        <w:rPr>
          <w:rFonts w:asciiTheme="majorHAnsi" w:hAnsiTheme="majorHAnsi"/>
        </w:rPr>
        <w:t xml:space="preserve">.  </w:t>
      </w:r>
    </w:p>
    <w:p w:rsidR="001977CC" w:rsidRPr="0086424B" w:rsidRDefault="001977CC" w:rsidP="00246E76">
      <w:pPr>
        <w:pStyle w:val="Heading1"/>
        <w:spacing w:before="0" w:line="288" w:lineRule="auto"/>
        <w:rPr>
          <w:rFonts w:asciiTheme="majorHAnsi" w:hAnsiTheme="majorHAnsi"/>
          <w:sz w:val="24"/>
          <w:szCs w:val="24"/>
        </w:rPr>
      </w:pPr>
      <w:bookmarkStart w:id="24" w:name="_Toc247894374"/>
      <w:bookmarkStart w:id="25" w:name="_Toc247902459"/>
      <w:bookmarkStart w:id="26" w:name="_Toc247902555"/>
      <w:bookmarkEnd w:id="0"/>
      <w:bookmarkEnd w:id="1"/>
      <w:bookmarkEnd w:id="2"/>
      <w:bookmarkEnd w:id="3"/>
      <w:bookmarkEnd w:id="4"/>
      <w:r w:rsidRPr="0086424B">
        <w:rPr>
          <w:rFonts w:asciiTheme="majorHAnsi" w:hAnsiTheme="majorHAnsi"/>
          <w:sz w:val="24"/>
          <w:szCs w:val="24"/>
        </w:rPr>
        <w:t>Background</w:t>
      </w:r>
      <w:bookmarkEnd w:id="24"/>
      <w:bookmarkEnd w:id="25"/>
      <w:bookmarkEnd w:id="26"/>
    </w:p>
    <w:p w:rsidR="00634D24" w:rsidRPr="0086424B" w:rsidRDefault="001977CC" w:rsidP="00246E76">
      <w:pPr>
        <w:spacing w:line="288" w:lineRule="auto"/>
        <w:ind w:firstLine="720"/>
        <w:rPr>
          <w:rFonts w:asciiTheme="majorHAnsi" w:hAnsiTheme="majorHAnsi"/>
        </w:rPr>
      </w:pPr>
      <w:r w:rsidRPr="0086424B">
        <w:rPr>
          <w:rFonts w:asciiTheme="majorHAnsi" w:hAnsiTheme="majorHAnsi"/>
        </w:rPr>
        <w:t xml:space="preserve">Neuromodulation is the electrical stimulation of a patient or the administration of drugs to a patient for the </w:t>
      </w:r>
      <w:r w:rsidR="005A10C5">
        <w:rPr>
          <w:rFonts w:asciiTheme="majorHAnsi" w:hAnsiTheme="majorHAnsi"/>
        </w:rPr>
        <w:t>purpose of modifying a function. T</w:t>
      </w:r>
      <w:r w:rsidRPr="0086424B">
        <w:rPr>
          <w:rFonts w:asciiTheme="majorHAnsi" w:hAnsiTheme="majorHAnsi"/>
        </w:rPr>
        <w:t xml:space="preserve">actile stimulation to transmit information to the brain's electrochemical environment is the main </w:t>
      </w:r>
      <w:r w:rsidR="005A10C5">
        <w:rPr>
          <w:rFonts w:asciiTheme="majorHAnsi" w:hAnsiTheme="majorHAnsi"/>
        </w:rPr>
        <w:t xml:space="preserve">neuromodulation </w:t>
      </w:r>
      <w:r w:rsidRPr="0086424B">
        <w:rPr>
          <w:rFonts w:asciiTheme="majorHAnsi" w:hAnsiTheme="majorHAnsi"/>
        </w:rPr>
        <w:t>therapy used in rehabili</w:t>
      </w:r>
      <w:r w:rsidR="00572390">
        <w:rPr>
          <w:rFonts w:asciiTheme="majorHAnsi" w:hAnsiTheme="majorHAnsi"/>
        </w:rPr>
        <w:t>tation</w:t>
      </w:r>
      <w:r w:rsidRPr="0086424B">
        <w:rPr>
          <w:rFonts w:asciiTheme="majorHAnsi" w:hAnsiTheme="majorHAnsi"/>
        </w:rPr>
        <w:t xml:space="preserve">.  Neuromodulation occurs naturally in the brain and sees enhancement by such </w:t>
      </w:r>
      <w:r w:rsidR="002058DF">
        <w:rPr>
          <w:rFonts w:asciiTheme="majorHAnsi" w:hAnsiTheme="majorHAnsi"/>
        </w:rPr>
        <w:t>external influ</w:t>
      </w:r>
      <w:r w:rsidR="00613C35">
        <w:rPr>
          <w:rFonts w:asciiTheme="majorHAnsi" w:hAnsiTheme="majorHAnsi"/>
        </w:rPr>
        <w:t>en</w:t>
      </w:r>
      <w:r w:rsidR="002058DF">
        <w:rPr>
          <w:rFonts w:asciiTheme="majorHAnsi" w:hAnsiTheme="majorHAnsi"/>
        </w:rPr>
        <w:t xml:space="preserve">ces </w:t>
      </w:r>
      <w:r w:rsidRPr="0086424B">
        <w:rPr>
          <w:rFonts w:asciiTheme="majorHAnsi" w:hAnsiTheme="majorHAnsi"/>
        </w:rPr>
        <w:t>as psychoactive drugs and stress, but can be regulated through</w:t>
      </w:r>
      <w:r w:rsidR="002A4DAD">
        <w:rPr>
          <w:rFonts w:asciiTheme="majorHAnsi" w:hAnsiTheme="majorHAnsi"/>
        </w:rPr>
        <w:t xml:space="preserve"> random patterns of</w:t>
      </w:r>
      <w:r w:rsidRPr="0086424B">
        <w:rPr>
          <w:rFonts w:asciiTheme="majorHAnsi" w:hAnsiTheme="majorHAnsi"/>
        </w:rPr>
        <w:t xml:space="preserve"> electrotactile stimulatio</w:t>
      </w:r>
      <w:r w:rsidR="00572390">
        <w:rPr>
          <w:rFonts w:asciiTheme="majorHAnsi" w:hAnsiTheme="majorHAnsi"/>
        </w:rPr>
        <w:t>n which induce</w:t>
      </w:r>
      <w:r w:rsidR="005A10C5">
        <w:rPr>
          <w:rFonts w:asciiTheme="majorHAnsi" w:hAnsiTheme="majorHAnsi"/>
        </w:rPr>
        <w:t xml:space="preserve"> brain plasticity (TCNL</w:t>
      </w:r>
      <w:r w:rsidRPr="0086424B">
        <w:rPr>
          <w:rFonts w:asciiTheme="majorHAnsi" w:hAnsiTheme="majorHAnsi"/>
        </w:rPr>
        <w:t xml:space="preserve"> 2009). Brain plasticity can be defined as a neural quality that clinicians and researchers can use to fill “gaps” in the nervous system and reroute the nerves to form new, stronger connections when other nerves have been damaged or diseased in that area (</w:t>
      </w:r>
      <w:proofErr w:type="spellStart"/>
      <w:r w:rsidRPr="0086424B">
        <w:rPr>
          <w:rFonts w:asciiTheme="majorHAnsi" w:hAnsiTheme="majorHAnsi"/>
        </w:rPr>
        <w:t>Doidge</w:t>
      </w:r>
      <w:proofErr w:type="spellEnd"/>
      <w:r w:rsidRPr="0086424B">
        <w:rPr>
          <w:rFonts w:asciiTheme="majorHAnsi" w:hAnsiTheme="majorHAnsi"/>
        </w:rPr>
        <w:t xml:space="preserve"> 2007).  External electrical stimulation, neuromodulation, and brain plasticity </w:t>
      </w:r>
      <w:r w:rsidR="00572390">
        <w:rPr>
          <w:rFonts w:asciiTheme="majorHAnsi" w:hAnsiTheme="majorHAnsi"/>
        </w:rPr>
        <w:t>have been</w:t>
      </w:r>
      <w:r w:rsidRPr="0086424B">
        <w:rPr>
          <w:rFonts w:asciiTheme="majorHAnsi" w:hAnsiTheme="majorHAnsi"/>
        </w:rPr>
        <w:t xml:space="preserve"> connected through extensive research and researchers have extended these concepts to the therapeutic enhancement of lost sensory function.</w:t>
      </w:r>
    </w:p>
    <w:p w:rsidR="001977CC" w:rsidRPr="0086424B" w:rsidRDefault="001977CC" w:rsidP="00246E76">
      <w:pPr>
        <w:pStyle w:val="Heading2"/>
        <w:spacing w:before="0" w:line="288" w:lineRule="auto"/>
        <w:rPr>
          <w:rFonts w:asciiTheme="majorHAnsi" w:hAnsiTheme="majorHAnsi"/>
          <w:sz w:val="24"/>
          <w:szCs w:val="24"/>
        </w:rPr>
      </w:pPr>
      <w:bookmarkStart w:id="27" w:name="_Toc247894375"/>
      <w:bookmarkStart w:id="28" w:name="_Toc247902460"/>
      <w:bookmarkStart w:id="29" w:name="_Toc247902556"/>
      <w:r w:rsidRPr="0086424B">
        <w:rPr>
          <w:rFonts w:asciiTheme="majorHAnsi" w:hAnsiTheme="majorHAnsi"/>
          <w:sz w:val="24"/>
          <w:szCs w:val="24"/>
        </w:rPr>
        <w:t>Electrotactile Stimulation</w:t>
      </w:r>
      <w:bookmarkEnd w:id="27"/>
      <w:bookmarkEnd w:id="28"/>
      <w:bookmarkEnd w:id="29"/>
    </w:p>
    <w:p w:rsidR="001977CC" w:rsidRPr="0086424B" w:rsidRDefault="001977CC" w:rsidP="00246E76">
      <w:pPr>
        <w:spacing w:line="288" w:lineRule="auto"/>
        <w:rPr>
          <w:rFonts w:asciiTheme="majorHAnsi" w:hAnsiTheme="majorHAnsi"/>
        </w:rPr>
      </w:pPr>
      <w:r w:rsidRPr="0086424B">
        <w:rPr>
          <w:rFonts w:asciiTheme="majorHAnsi" w:hAnsiTheme="majorHAnsi"/>
        </w:rPr>
        <w:t xml:space="preserve">           Individuals who lose </w:t>
      </w:r>
      <w:r w:rsidR="005A10C5">
        <w:rPr>
          <w:rFonts w:asciiTheme="majorHAnsi" w:hAnsiTheme="majorHAnsi"/>
        </w:rPr>
        <w:t>sensory perception</w:t>
      </w:r>
      <w:r w:rsidRPr="0086424B">
        <w:rPr>
          <w:rFonts w:asciiTheme="majorHAnsi" w:hAnsiTheme="majorHAnsi"/>
        </w:rPr>
        <w:t xml:space="preserve"> have few options to </w:t>
      </w:r>
      <w:r w:rsidR="005A10C5">
        <w:rPr>
          <w:rFonts w:asciiTheme="majorHAnsi" w:hAnsiTheme="majorHAnsi"/>
        </w:rPr>
        <w:t>regain</w:t>
      </w:r>
      <w:r w:rsidRPr="0086424B">
        <w:rPr>
          <w:rFonts w:asciiTheme="majorHAnsi" w:hAnsiTheme="majorHAnsi"/>
        </w:rPr>
        <w:t xml:space="preserve"> that function due to the current lack of </w:t>
      </w:r>
      <w:r w:rsidR="00572390">
        <w:rPr>
          <w:rFonts w:asciiTheme="majorHAnsi" w:hAnsiTheme="majorHAnsi"/>
        </w:rPr>
        <w:t>understanding</w:t>
      </w:r>
      <w:r w:rsidRPr="0086424B">
        <w:rPr>
          <w:rFonts w:asciiTheme="majorHAnsi" w:hAnsiTheme="majorHAnsi"/>
        </w:rPr>
        <w:t>. However, one option to improve the lives of these individuals is a sensory substitution system, for which current research is cutting edge.   Alternative sensory channels that have been used include the eye, ear, tongue, and skin. Investigators believe that an electric current passing through the skin directly stimulates afferent nerve fibers or receptors.  Subjects describe electrotactile sensations qualitatively as a range from a tingle or vibration to a burning pain, depending on the properties and contact of the electrode and th</w:t>
      </w:r>
      <w:r w:rsidR="002A4DAD">
        <w:rPr>
          <w:rFonts w:asciiTheme="majorHAnsi" w:hAnsiTheme="majorHAnsi"/>
        </w:rPr>
        <w:t>e pulse</w:t>
      </w:r>
      <w:r w:rsidR="002058DF">
        <w:rPr>
          <w:rFonts w:asciiTheme="majorHAnsi" w:hAnsiTheme="majorHAnsi"/>
        </w:rPr>
        <w:t xml:space="preserve"> intensity</w:t>
      </w:r>
      <w:r w:rsidR="002A4DAD">
        <w:rPr>
          <w:rFonts w:asciiTheme="majorHAnsi" w:hAnsiTheme="majorHAnsi"/>
        </w:rPr>
        <w:t xml:space="preserve"> it delivers (</w:t>
      </w:r>
      <w:proofErr w:type="spellStart"/>
      <w:r w:rsidR="002A4DAD">
        <w:rPr>
          <w:rFonts w:asciiTheme="majorHAnsi" w:hAnsiTheme="majorHAnsi"/>
        </w:rPr>
        <w:t>Kaczmarek</w:t>
      </w:r>
      <w:proofErr w:type="spellEnd"/>
      <w:r w:rsidRPr="0086424B">
        <w:rPr>
          <w:rFonts w:asciiTheme="majorHAnsi" w:hAnsiTheme="majorHAnsi"/>
        </w:rPr>
        <w:t xml:space="preserve"> </w:t>
      </w:r>
      <w:r w:rsidR="002A4DAD">
        <w:rPr>
          <w:rFonts w:asciiTheme="majorHAnsi" w:hAnsiTheme="majorHAnsi"/>
          <w:i/>
        </w:rPr>
        <w:t xml:space="preserve">et al. </w:t>
      </w:r>
      <w:r w:rsidRPr="0086424B">
        <w:rPr>
          <w:rFonts w:asciiTheme="majorHAnsi" w:hAnsiTheme="majorHAnsi"/>
        </w:rPr>
        <w:t>1991). </w:t>
      </w:r>
    </w:p>
    <w:p w:rsidR="001977CC" w:rsidRPr="0086424B" w:rsidRDefault="001977CC" w:rsidP="00246E76">
      <w:pPr>
        <w:pStyle w:val="Heading2"/>
        <w:spacing w:before="0" w:line="288" w:lineRule="auto"/>
        <w:rPr>
          <w:rFonts w:asciiTheme="majorHAnsi" w:hAnsiTheme="majorHAnsi"/>
          <w:sz w:val="24"/>
          <w:szCs w:val="24"/>
        </w:rPr>
      </w:pPr>
      <w:bookmarkStart w:id="30" w:name="_Toc247894376"/>
      <w:bookmarkStart w:id="31" w:name="_Toc247902461"/>
      <w:bookmarkStart w:id="32" w:name="_Toc247902557"/>
      <w:r w:rsidRPr="0086424B">
        <w:rPr>
          <w:rFonts w:asciiTheme="majorHAnsi" w:hAnsiTheme="majorHAnsi"/>
          <w:sz w:val="24"/>
          <w:szCs w:val="24"/>
        </w:rPr>
        <w:lastRenderedPageBreak/>
        <w:t>Current Rehabilitative Techniques</w:t>
      </w:r>
      <w:bookmarkEnd w:id="30"/>
      <w:bookmarkEnd w:id="31"/>
      <w:bookmarkEnd w:id="32"/>
    </w:p>
    <w:p w:rsidR="001977CC" w:rsidRPr="0086424B" w:rsidRDefault="00160403" w:rsidP="00246E76">
      <w:pPr>
        <w:spacing w:line="288" w:lineRule="auto"/>
        <w:rPr>
          <w:rFonts w:asciiTheme="majorHAnsi" w:hAnsiTheme="majorHAnsi"/>
        </w:rPr>
      </w:pPr>
      <w:r w:rsidRPr="00160403">
        <w:rPr>
          <w:rFonts w:asciiTheme="majorHAnsi" w:hAnsiTheme="majorHAnsi"/>
          <w:noProof/>
          <w:lang w:val="es-ES" w:eastAsia="es-ES"/>
        </w:rPr>
        <w:pict>
          <v:shape id="_x0000_s1027" type="#_x0000_t202" style="position:absolute;margin-left:369pt;margin-top:242.4pt;width:108pt;height:1in;z-index:-251655168" wrapcoords="-450 0 -450 21450 21600 21450 21600 0 -450 0" stroked="f">
            <v:textbox style="mso-next-textbox:#_x0000_s1027">
              <w:txbxContent>
                <w:p w:rsidR="00613C35" w:rsidRPr="007500D1" w:rsidRDefault="00613C35" w:rsidP="00030599">
                  <w:pPr>
                    <w:rPr>
                      <w:sz w:val="18"/>
                      <w:szCs w:val="18"/>
                    </w:rPr>
                  </w:pPr>
                  <w:r w:rsidRPr="007500D1">
                    <w:rPr>
                      <w:i/>
                      <w:sz w:val="18"/>
                      <w:szCs w:val="18"/>
                    </w:rPr>
                    <w:t xml:space="preserve">Figure 1: </w:t>
                  </w:r>
                  <w:r>
                    <w:rPr>
                      <w:sz w:val="18"/>
                      <w:szCs w:val="18"/>
                    </w:rPr>
                    <w:t>Subject using tongue stimulator including a 3</w:t>
                  </w:r>
                  <w:r>
                    <w:rPr>
                      <w:sz w:val="18"/>
                      <w:szCs w:val="18"/>
                    </w:rPr>
                    <w:t xml:space="preserve"> </w:t>
                  </w:r>
                  <w:r>
                    <w:rPr>
                      <w:sz w:val="18"/>
                      <w:szCs w:val="18"/>
                    </w:rPr>
                    <w:t xml:space="preserve">cm wide plastic cable with 12x12 copper electrode array </w:t>
                  </w:r>
                  <w:r w:rsidRPr="007500D1">
                    <w:rPr>
                      <w:sz w:val="18"/>
                      <w:szCs w:val="18"/>
                    </w:rPr>
                    <w:t>(</w:t>
                  </w:r>
                  <w:proofErr w:type="spellStart"/>
                  <w:r w:rsidRPr="007500D1">
                    <w:rPr>
                      <w:sz w:val="18"/>
                      <w:szCs w:val="18"/>
                    </w:rPr>
                    <w:t>Kaczmarek</w:t>
                  </w:r>
                  <w:proofErr w:type="spellEnd"/>
                  <w:r w:rsidRPr="007500D1">
                    <w:rPr>
                      <w:sz w:val="18"/>
                      <w:szCs w:val="18"/>
                    </w:rPr>
                    <w:t xml:space="preserve"> </w:t>
                  </w:r>
                  <w:r w:rsidRPr="007500D1">
                    <w:rPr>
                      <w:i/>
                      <w:sz w:val="18"/>
                      <w:szCs w:val="18"/>
                    </w:rPr>
                    <w:t>e</w:t>
                  </w:r>
                  <w:r>
                    <w:rPr>
                      <w:i/>
                      <w:sz w:val="18"/>
                      <w:szCs w:val="18"/>
                    </w:rPr>
                    <w:t>t</w:t>
                  </w:r>
                  <w:r w:rsidRPr="007500D1">
                    <w:rPr>
                      <w:i/>
                      <w:sz w:val="18"/>
                      <w:szCs w:val="18"/>
                    </w:rPr>
                    <w:t xml:space="preserve"> al</w:t>
                  </w:r>
                  <w:r>
                    <w:rPr>
                      <w:i/>
                      <w:sz w:val="18"/>
                      <w:szCs w:val="18"/>
                    </w:rPr>
                    <w:t>.</w:t>
                  </w:r>
                  <w:r w:rsidRPr="007500D1">
                    <w:rPr>
                      <w:i/>
                      <w:sz w:val="18"/>
                      <w:szCs w:val="18"/>
                    </w:rPr>
                    <w:t xml:space="preserve"> </w:t>
                  </w:r>
                  <w:r w:rsidRPr="007500D1">
                    <w:rPr>
                      <w:sz w:val="18"/>
                      <w:szCs w:val="18"/>
                    </w:rPr>
                    <w:t>1991).</w:t>
                  </w:r>
                </w:p>
              </w:txbxContent>
            </v:textbox>
            <w10:wrap type="tight"/>
          </v:shape>
        </w:pict>
      </w:r>
      <w:r w:rsidR="001977CC" w:rsidRPr="0086424B">
        <w:rPr>
          <w:rFonts w:asciiTheme="majorHAnsi" w:hAnsiTheme="majorHAnsi"/>
          <w:noProof/>
        </w:rPr>
        <w:drawing>
          <wp:anchor distT="0" distB="0" distL="114300" distR="114300" simplePos="0" relativeHeight="251660288" behindDoc="1" locked="0" layoutInCell="1" allowOverlap="1">
            <wp:simplePos x="0" y="0"/>
            <wp:positionH relativeFrom="column">
              <wp:posOffset>4648200</wp:posOffset>
            </wp:positionH>
            <wp:positionV relativeFrom="paragraph">
              <wp:posOffset>945515</wp:posOffset>
            </wp:positionV>
            <wp:extent cx="1457325" cy="2057400"/>
            <wp:effectExtent l="19050" t="0" r="9525" b="0"/>
            <wp:wrapTight wrapText="bothSides">
              <wp:wrapPolygon edited="0">
                <wp:start x="-282" y="0"/>
                <wp:lineTo x="-282" y="21400"/>
                <wp:lineTo x="21741" y="21400"/>
                <wp:lineTo x="21741" y="0"/>
                <wp:lineTo x="-282" y="0"/>
              </wp:wrapPolygon>
            </wp:wrapTight>
            <wp:docPr id="2" name="Picture 2" descr="tougne stim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gne stimulator"/>
                    <pic:cNvPicPr>
                      <a:picLocks noChangeAspect="1" noChangeArrowheads="1"/>
                    </pic:cNvPicPr>
                  </pic:nvPicPr>
                  <pic:blipFill>
                    <a:blip r:embed="rId8" cstate="print"/>
                    <a:srcRect/>
                    <a:stretch>
                      <a:fillRect/>
                    </a:stretch>
                  </pic:blipFill>
                  <pic:spPr bwMode="auto">
                    <a:xfrm>
                      <a:off x="0" y="0"/>
                      <a:ext cx="1457325" cy="2057400"/>
                    </a:xfrm>
                    <a:prstGeom prst="rect">
                      <a:avLst/>
                    </a:prstGeom>
                    <a:noFill/>
                    <a:ln w="9525">
                      <a:noFill/>
                      <a:miter lim="800000"/>
                      <a:headEnd/>
                      <a:tailEnd/>
                    </a:ln>
                  </pic:spPr>
                </pic:pic>
              </a:graphicData>
            </a:graphic>
          </wp:anchor>
        </w:drawing>
      </w:r>
      <w:r w:rsidR="001977CC" w:rsidRPr="0086424B">
        <w:rPr>
          <w:rFonts w:asciiTheme="majorHAnsi" w:hAnsiTheme="majorHAnsi"/>
        </w:rPr>
        <w:t xml:space="preserve">        Previous attempts to improve lost functions in balance, vision, and hearing through sensory substitution have proved successful, </w:t>
      </w:r>
      <w:r w:rsidR="00572390">
        <w:rPr>
          <w:rFonts w:asciiTheme="majorHAnsi" w:hAnsiTheme="majorHAnsi"/>
        </w:rPr>
        <w:t>including</w:t>
      </w:r>
      <w:r w:rsidR="001977CC" w:rsidRPr="0086424B">
        <w:rPr>
          <w:rFonts w:asciiTheme="majorHAnsi" w:hAnsiTheme="majorHAnsi"/>
        </w:rPr>
        <w:t xml:space="preserve"> stimulation of the tongue to improve balance in individuals with vestibular problems. During previously conducted research sessions, subjects placed the end of a flat, flexible, 3 cm wide strip of plastic cable into the mouth (Figure 1). This plastic cable is made of a thin (100 </w:t>
      </w:r>
      <w:proofErr w:type="spellStart"/>
      <w:r w:rsidR="001977CC" w:rsidRPr="0086424B">
        <w:rPr>
          <w:rFonts w:asciiTheme="majorHAnsi" w:hAnsiTheme="majorHAnsi"/>
        </w:rPr>
        <w:t>μm</w:t>
      </w:r>
      <w:proofErr w:type="spellEnd"/>
      <w:r w:rsidR="001977CC" w:rsidRPr="0086424B">
        <w:rPr>
          <w:rFonts w:asciiTheme="majorHAnsi" w:hAnsiTheme="majorHAnsi"/>
        </w:rPr>
        <w:t>) strip of polyester material (Mylar®) and is placed 5 cm into the mouth so that it contacts the upper surface of the tongue.  The strip, held in place by the lips, allows for the deliverance of an electrotactile stimulus via a 12x12 rectangular array of gold-plated copper, circular electrodes (1.5 mm in diameter) created by a photolithographic process similar to that used to make printed circuit boards. Each electrode in the device is stimulated with a current, with the other electrodes returning the current serving as a virtual ground. Random patterns of electrode stimulation applied to the tongue, thought to invoke the concept of brain plasticity by stimulating the trigeminal nerve (</w:t>
      </w:r>
      <w:r w:rsidR="001977CC" w:rsidRPr="0086424B">
        <w:rPr>
          <w:rFonts w:asciiTheme="majorHAnsi" w:hAnsiTheme="majorHAnsi"/>
          <w:i/>
        </w:rPr>
        <w:t>vide infra</w:t>
      </w:r>
      <w:r w:rsidR="002A4DAD">
        <w:rPr>
          <w:rFonts w:asciiTheme="majorHAnsi" w:hAnsiTheme="majorHAnsi"/>
        </w:rPr>
        <w:t>, Trigeminal Nerve</w:t>
      </w:r>
      <w:r w:rsidR="001977CC" w:rsidRPr="0086424B">
        <w:rPr>
          <w:rFonts w:asciiTheme="majorHAnsi" w:hAnsiTheme="majorHAnsi"/>
        </w:rPr>
        <w:t>), allowed individuals to “re-learn” balance therapeutically.  The therapy sessions, about a half hour in length over</w:t>
      </w:r>
      <w:r w:rsidR="002058DF">
        <w:rPr>
          <w:rFonts w:asciiTheme="majorHAnsi" w:hAnsiTheme="majorHAnsi"/>
        </w:rPr>
        <w:t xml:space="preserve"> a period of</w:t>
      </w:r>
      <w:r w:rsidR="001977CC" w:rsidRPr="0086424B">
        <w:rPr>
          <w:rFonts w:asciiTheme="majorHAnsi" w:hAnsiTheme="majorHAnsi"/>
        </w:rPr>
        <w:t xml:space="preserve"> many weeks, resulted in rehabilitation </w:t>
      </w:r>
      <w:r w:rsidR="00100ACB">
        <w:rPr>
          <w:rFonts w:asciiTheme="majorHAnsi" w:hAnsiTheme="majorHAnsi"/>
        </w:rPr>
        <w:t>until</w:t>
      </w:r>
      <w:r w:rsidR="001977CC" w:rsidRPr="0086424B">
        <w:rPr>
          <w:rFonts w:asciiTheme="majorHAnsi" w:hAnsiTheme="majorHAnsi"/>
        </w:rPr>
        <w:t xml:space="preserve"> stimulation was no longer needed.  </w:t>
      </w:r>
      <w:proofErr w:type="spellStart"/>
      <w:r w:rsidR="002A4DAD">
        <w:rPr>
          <w:rFonts w:asciiTheme="majorHAnsi" w:hAnsiTheme="majorHAnsi"/>
        </w:rPr>
        <w:t>Kaczmarek</w:t>
      </w:r>
      <w:proofErr w:type="spellEnd"/>
      <w:r w:rsidR="002A4DAD">
        <w:rPr>
          <w:rFonts w:asciiTheme="majorHAnsi" w:hAnsiTheme="majorHAnsi"/>
        </w:rPr>
        <w:t xml:space="preserve"> </w:t>
      </w:r>
      <w:r w:rsidR="002A4DAD">
        <w:rPr>
          <w:rFonts w:asciiTheme="majorHAnsi" w:hAnsiTheme="majorHAnsi"/>
          <w:i/>
        </w:rPr>
        <w:t>et al.</w:t>
      </w:r>
      <w:r w:rsidR="002A4DAD">
        <w:rPr>
          <w:rFonts w:asciiTheme="majorHAnsi" w:hAnsiTheme="majorHAnsi"/>
        </w:rPr>
        <w:t xml:space="preserve"> (1991)</w:t>
      </w:r>
      <w:r w:rsidR="001977CC" w:rsidRPr="0086424B">
        <w:rPr>
          <w:rFonts w:asciiTheme="majorHAnsi" w:hAnsiTheme="majorHAnsi"/>
        </w:rPr>
        <w:t xml:space="preserve"> </w:t>
      </w:r>
      <w:r w:rsidR="002A4DAD">
        <w:rPr>
          <w:rFonts w:asciiTheme="majorHAnsi" w:hAnsiTheme="majorHAnsi"/>
        </w:rPr>
        <w:t>observed</w:t>
      </w:r>
      <w:r w:rsidR="001977CC" w:rsidRPr="0086424B">
        <w:rPr>
          <w:rFonts w:asciiTheme="majorHAnsi" w:hAnsiTheme="majorHAnsi"/>
        </w:rPr>
        <w:t xml:space="preserve"> promising results in patients </w:t>
      </w:r>
      <w:r w:rsidR="00100ACB">
        <w:rPr>
          <w:rFonts w:asciiTheme="majorHAnsi" w:hAnsiTheme="majorHAnsi"/>
        </w:rPr>
        <w:t>displayed</w:t>
      </w:r>
      <w:r w:rsidR="001977CC" w:rsidRPr="0086424B">
        <w:rPr>
          <w:rFonts w:asciiTheme="majorHAnsi" w:hAnsiTheme="majorHAnsi"/>
        </w:rPr>
        <w:t xml:space="preserve"> by the continued demonstration of improved balance even after the removal of the device</w:t>
      </w:r>
      <w:r w:rsidR="002A4DAD">
        <w:rPr>
          <w:rFonts w:asciiTheme="majorHAnsi" w:hAnsiTheme="majorHAnsi"/>
        </w:rPr>
        <w:t>. T</w:t>
      </w:r>
      <w:r w:rsidR="001977CC" w:rsidRPr="0086424B">
        <w:rPr>
          <w:rFonts w:asciiTheme="majorHAnsi" w:hAnsiTheme="majorHAnsi"/>
        </w:rPr>
        <w:t xml:space="preserve">he client wishes to explore other regions where </w:t>
      </w:r>
      <w:proofErr w:type="spellStart"/>
      <w:r w:rsidR="001977CC" w:rsidRPr="0086424B">
        <w:rPr>
          <w:rFonts w:asciiTheme="majorHAnsi" w:hAnsiTheme="majorHAnsi"/>
        </w:rPr>
        <w:t>electrostimulation</w:t>
      </w:r>
      <w:proofErr w:type="spellEnd"/>
      <w:r w:rsidR="001977CC" w:rsidRPr="0086424B">
        <w:rPr>
          <w:rFonts w:asciiTheme="majorHAnsi" w:hAnsiTheme="majorHAnsi"/>
        </w:rPr>
        <w:t xml:space="preserve"> might </w:t>
      </w:r>
      <w:r w:rsidR="00AD2D4C">
        <w:rPr>
          <w:rFonts w:asciiTheme="majorHAnsi" w:hAnsiTheme="majorHAnsi"/>
        </w:rPr>
        <w:t xml:space="preserve">be applicable. </w:t>
      </w:r>
      <w:r w:rsidR="001977CC" w:rsidRPr="0086424B">
        <w:rPr>
          <w:rFonts w:asciiTheme="majorHAnsi" w:hAnsiTheme="majorHAnsi"/>
        </w:rPr>
        <w:t xml:space="preserve"> </w:t>
      </w:r>
    </w:p>
    <w:p w:rsidR="001977CC" w:rsidRPr="00454F9A" w:rsidRDefault="001977CC" w:rsidP="00454F9A">
      <w:pPr>
        <w:pStyle w:val="Heading2"/>
        <w:spacing w:before="0" w:line="288" w:lineRule="auto"/>
        <w:rPr>
          <w:rFonts w:asciiTheme="majorHAnsi" w:hAnsiTheme="majorHAnsi"/>
          <w:sz w:val="24"/>
          <w:szCs w:val="24"/>
        </w:rPr>
      </w:pPr>
      <w:bookmarkStart w:id="33" w:name="_Toc247894377"/>
      <w:bookmarkStart w:id="34" w:name="_Toc247902462"/>
      <w:bookmarkStart w:id="35" w:name="_Toc247902558"/>
      <w:bookmarkStart w:id="36" w:name="_Toc98001980"/>
      <w:bookmarkStart w:id="37" w:name="_Toc98048565"/>
      <w:r w:rsidRPr="0086424B">
        <w:rPr>
          <w:rFonts w:asciiTheme="majorHAnsi" w:hAnsiTheme="majorHAnsi"/>
          <w:sz w:val="24"/>
          <w:szCs w:val="24"/>
        </w:rPr>
        <w:t>Trigeminal Nerve</w:t>
      </w:r>
      <w:bookmarkEnd w:id="33"/>
      <w:bookmarkEnd w:id="34"/>
      <w:bookmarkEnd w:id="35"/>
    </w:p>
    <w:p w:rsidR="001977CC" w:rsidRPr="0086424B" w:rsidRDefault="00160403" w:rsidP="00246E76">
      <w:pPr>
        <w:spacing w:line="288" w:lineRule="auto"/>
        <w:rPr>
          <w:rFonts w:asciiTheme="majorHAnsi" w:hAnsiTheme="majorHAnsi"/>
        </w:rPr>
      </w:pPr>
      <w:r w:rsidRPr="00160403">
        <w:rPr>
          <w:rFonts w:asciiTheme="majorHAnsi" w:hAnsiTheme="majorHAnsi"/>
          <w:noProof/>
          <w:lang w:val="es-ES" w:eastAsia="es-ES"/>
        </w:rPr>
        <w:pict>
          <v:shape id="_x0000_s1069" type="#_x0000_t202" style="position:absolute;margin-left:324pt;margin-top:166.2pt;width:185.5pt;height:114.75pt;z-index:-251621376" wrapcoords="-450 0 -450 21450 21600 21450 21600 0 -450 0" stroked="f">
            <v:textbox style="mso-next-textbox:#_x0000_s1069">
              <w:txbxContent>
                <w:p w:rsidR="00613C35" w:rsidRPr="007500D1" w:rsidRDefault="00613C35" w:rsidP="001977CC">
                  <w:pPr>
                    <w:rPr>
                      <w:sz w:val="18"/>
                      <w:szCs w:val="18"/>
                    </w:rPr>
                  </w:pPr>
                  <w:r w:rsidRPr="007500D1">
                    <w:rPr>
                      <w:i/>
                      <w:sz w:val="18"/>
                      <w:szCs w:val="18"/>
                    </w:rPr>
                    <w:t xml:space="preserve">Figure </w:t>
                  </w:r>
                  <w:r>
                    <w:rPr>
                      <w:i/>
                      <w:sz w:val="18"/>
                      <w:szCs w:val="18"/>
                    </w:rPr>
                    <w:t>2</w:t>
                  </w:r>
                  <w:r w:rsidRPr="007500D1">
                    <w:rPr>
                      <w:i/>
                      <w:sz w:val="18"/>
                      <w:szCs w:val="18"/>
                    </w:rPr>
                    <w:t xml:space="preserve">: </w:t>
                  </w:r>
                  <w:r>
                    <w:rPr>
                      <w:sz w:val="18"/>
                      <w:szCs w:val="18"/>
                    </w:rPr>
                    <w:t>The trigeminal nerve covers the face shown here as the green, red, and yellow areas</w:t>
                  </w:r>
                  <w:r w:rsidRPr="007500D1">
                    <w:rPr>
                      <w:sz w:val="18"/>
                      <w:szCs w:val="18"/>
                    </w:rPr>
                    <w:t xml:space="preserve"> (</w:t>
                  </w:r>
                  <w:r>
                    <w:rPr>
                      <w:sz w:val="18"/>
                      <w:szCs w:val="18"/>
                    </w:rPr>
                    <w:t>Britannica 2009</w:t>
                  </w:r>
                  <w:r w:rsidRPr="007500D1">
                    <w:rPr>
                      <w:sz w:val="18"/>
                      <w:szCs w:val="18"/>
                    </w:rPr>
                    <w:t>).</w:t>
                  </w:r>
                  <w:r>
                    <w:rPr>
                      <w:sz w:val="18"/>
                      <w:szCs w:val="18"/>
                    </w:rPr>
                    <w:t xml:space="preserve"> In yellow is the </w:t>
                  </w:r>
                  <w:proofErr w:type="spellStart"/>
                  <w:r>
                    <w:rPr>
                      <w:sz w:val="18"/>
                      <w:szCs w:val="18"/>
                    </w:rPr>
                    <w:t>mandibular</w:t>
                  </w:r>
                  <w:proofErr w:type="spellEnd"/>
                  <w:r>
                    <w:rPr>
                      <w:sz w:val="18"/>
                      <w:szCs w:val="18"/>
                    </w:rPr>
                    <w:t xml:space="preserve"> branch which is thought to be stimulated by both the tongue and face stimulator (Tyler 2008).</w:t>
                  </w:r>
                </w:p>
              </w:txbxContent>
            </v:textbox>
            <w10:wrap type="tight"/>
          </v:shape>
        </w:pict>
      </w:r>
      <w:r w:rsidR="007247DF" w:rsidRPr="0086424B">
        <w:rPr>
          <w:rFonts w:asciiTheme="majorHAnsi" w:hAnsiTheme="majorHAnsi"/>
          <w:noProof/>
        </w:rPr>
        <w:drawing>
          <wp:anchor distT="0" distB="0" distL="114300" distR="114300" simplePos="0" relativeHeight="251696128" behindDoc="1" locked="0" layoutInCell="1" allowOverlap="1">
            <wp:simplePos x="0" y="0"/>
            <wp:positionH relativeFrom="column">
              <wp:posOffset>4064000</wp:posOffset>
            </wp:positionH>
            <wp:positionV relativeFrom="paragraph">
              <wp:posOffset>113665</wp:posOffset>
            </wp:positionV>
            <wp:extent cx="1981200" cy="2038350"/>
            <wp:effectExtent l="19050" t="0" r="0" b="0"/>
            <wp:wrapTight wrapText="bothSides">
              <wp:wrapPolygon edited="0">
                <wp:start x="-208" y="0"/>
                <wp:lineTo x="-208" y="21398"/>
                <wp:lineTo x="21600" y="21398"/>
                <wp:lineTo x="21600" y="0"/>
                <wp:lineTo x="-208" y="0"/>
              </wp:wrapPolygon>
            </wp:wrapTight>
            <wp:docPr id="7" name="Picture 5" descr="tn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nerver"/>
                    <pic:cNvPicPr>
                      <a:picLocks noChangeAspect="1" noChangeArrowheads="1"/>
                    </pic:cNvPicPr>
                  </pic:nvPicPr>
                  <pic:blipFill>
                    <a:blip r:embed="rId9" cstate="print"/>
                    <a:srcRect/>
                    <a:stretch>
                      <a:fillRect/>
                    </a:stretch>
                  </pic:blipFill>
                  <pic:spPr bwMode="auto">
                    <a:xfrm>
                      <a:off x="0" y="0"/>
                      <a:ext cx="1981200" cy="2038350"/>
                    </a:xfrm>
                    <a:prstGeom prst="rect">
                      <a:avLst/>
                    </a:prstGeom>
                    <a:noFill/>
                    <a:ln w="9525">
                      <a:noFill/>
                      <a:miter lim="800000"/>
                      <a:headEnd/>
                      <a:tailEnd/>
                    </a:ln>
                  </pic:spPr>
                </pic:pic>
              </a:graphicData>
            </a:graphic>
          </wp:anchor>
        </w:drawing>
      </w:r>
      <w:r w:rsidR="001977CC" w:rsidRPr="0086424B">
        <w:rPr>
          <w:rFonts w:asciiTheme="majorHAnsi" w:hAnsiTheme="majorHAnsi"/>
        </w:rPr>
        <w:t xml:space="preserve">       The trigeminal facial nerve is stimulated through the tongue stimulator (Figure 2). It is composed of three large sections: the ophthalmic (sensory), maxillary (sensory) and </w:t>
      </w:r>
      <w:proofErr w:type="spellStart"/>
      <w:r w:rsidR="001977CC" w:rsidRPr="0086424B">
        <w:rPr>
          <w:rFonts w:asciiTheme="majorHAnsi" w:hAnsiTheme="majorHAnsi"/>
        </w:rPr>
        <w:t>mandibular</w:t>
      </w:r>
      <w:proofErr w:type="spellEnd"/>
      <w:r w:rsidR="001977CC" w:rsidRPr="0086424B">
        <w:rPr>
          <w:rFonts w:asciiTheme="majorHAnsi" w:hAnsiTheme="majorHAnsi"/>
        </w:rPr>
        <w:t xml:space="preserve"> (motor and sensory) branches</w:t>
      </w:r>
      <w:hyperlink r:id="rId10" w:anchor="_ftn1" w:history="1"/>
      <w:r w:rsidR="001977CC" w:rsidRPr="0086424B">
        <w:rPr>
          <w:rFonts w:asciiTheme="majorHAnsi" w:hAnsiTheme="majorHAnsi"/>
        </w:rPr>
        <w:t>.  It functions both as the chief nerve of sensation for the face and the motor nerve controlling the muscles of mastication.  The ophthalmic nerve serves the skin on the upper eyelid, forehead and the scalp above the eyes up to the vertex of the head.  The maxillary nerve serves the upper lip, lateral surfac</w:t>
      </w:r>
      <w:r w:rsidR="00CB6E71">
        <w:rPr>
          <w:rFonts w:asciiTheme="majorHAnsi" w:hAnsiTheme="majorHAnsi"/>
        </w:rPr>
        <w:t xml:space="preserve">es of the nose, lower eyelid, conjunctiva, </w:t>
      </w:r>
      <w:r w:rsidR="001977CC" w:rsidRPr="0086424B">
        <w:rPr>
          <w:rFonts w:asciiTheme="majorHAnsi" w:hAnsiTheme="majorHAnsi"/>
        </w:rPr>
        <w:t>the cheek, and the</w:t>
      </w:r>
      <w:r w:rsidR="00CB6E71">
        <w:rPr>
          <w:rFonts w:asciiTheme="majorHAnsi" w:hAnsiTheme="majorHAnsi"/>
        </w:rPr>
        <w:t xml:space="preserve"> temple region</w:t>
      </w:r>
      <w:r w:rsidR="001977CC" w:rsidRPr="0086424B">
        <w:rPr>
          <w:rFonts w:asciiTheme="majorHAnsi" w:hAnsiTheme="majorHAnsi"/>
        </w:rPr>
        <w:t xml:space="preserve">.  The </w:t>
      </w:r>
      <w:proofErr w:type="spellStart"/>
      <w:r w:rsidR="001977CC" w:rsidRPr="0086424B">
        <w:rPr>
          <w:rFonts w:asciiTheme="majorHAnsi" w:hAnsiTheme="majorHAnsi"/>
        </w:rPr>
        <w:t>mandibular</w:t>
      </w:r>
      <w:proofErr w:type="spellEnd"/>
      <w:r w:rsidR="001977CC" w:rsidRPr="0086424B">
        <w:rPr>
          <w:rFonts w:asciiTheme="majorHAnsi" w:hAnsiTheme="majorHAnsi"/>
        </w:rPr>
        <w:t xml:space="preserve"> nerve </w:t>
      </w:r>
      <w:r w:rsidR="00CB6E71">
        <w:rPr>
          <w:rFonts w:asciiTheme="majorHAnsi" w:hAnsiTheme="majorHAnsi"/>
        </w:rPr>
        <w:t>innervates</w:t>
      </w:r>
      <w:r w:rsidR="001977CC" w:rsidRPr="0086424B">
        <w:rPr>
          <w:rFonts w:asciiTheme="majorHAnsi" w:hAnsiTheme="majorHAnsi"/>
        </w:rPr>
        <w:t xml:space="preserve"> skin over the lateral and anterior surfaces of the mandible and </w:t>
      </w:r>
      <w:r w:rsidR="00454F9A">
        <w:rPr>
          <w:rFonts w:asciiTheme="majorHAnsi" w:hAnsiTheme="majorHAnsi"/>
        </w:rPr>
        <w:t>the lower lip (Trigeminal Nerve</w:t>
      </w:r>
      <w:r w:rsidR="001977CC" w:rsidRPr="0086424B">
        <w:rPr>
          <w:rFonts w:asciiTheme="majorHAnsi" w:hAnsiTheme="majorHAnsi"/>
        </w:rPr>
        <w:t xml:space="preserve"> 2009).  Based on the previous research and therapy executed with the tongue </w:t>
      </w:r>
      <w:r w:rsidR="001977CC" w:rsidRPr="0086424B">
        <w:rPr>
          <w:rFonts w:asciiTheme="majorHAnsi" w:hAnsiTheme="majorHAnsi"/>
        </w:rPr>
        <w:lastRenderedPageBreak/>
        <w:t xml:space="preserve">stimulator, it is believed that the tongue stimulator affects the </w:t>
      </w:r>
      <w:proofErr w:type="spellStart"/>
      <w:r w:rsidR="001977CC" w:rsidRPr="0086424B">
        <w:rPr>
          <w:rFonts w:asciiTheme="majorHAnsi" w:hAnsiTheme="majorHAnsi"/>
        </w:rPr>
        <w:t>mandibular</w:t>
      </w:r>
      <w:proofErr w:type="spellEnd"/>
      <w:r w:rsidR="001977CC" w:rsidRPr="0086424B">
        <w:rPr>
          <w:rFonts w:asciiTheme="majorHAnsi" w:hAnsiTheme="majorHAnsi"/>
        </w:rPr>
        <w:t xml:space="preserve"> branch of the trigeminal</w:t>
      </w:r>
      <w:r w:rsidR="00454F9A">
        <w:rPr>
          <w:rFonts w:asciiTheme="majorHAnsi" w:hAnsiTheme="majorHAnsi"/>
        </w:rPr>
        <w:t xml:space="preserve"> nerve. Due to</w:t>
      </w:r>
      <w:r w:rsidR="001977CC" w:rsidRPr="0086424B">
        <w:rPr>
          <w:rFonts w:asciiTheme="majorHAnsi" w:hAnsiTheme="majorHAnsi"/>
        </w:rPr>
        <w:t xml:space="preserve"> the anatomical position of this nerve, our </w:t>
      </w:r>
      <w:r w:rsidR="00CB6E71">
        <w:rPr>
          <w:rFonts w:asciiTheme="majorHAnsi" w:hAnsiTheme="majorHAnsi"/>
        </w:rPr>
        <w:t>design</w:t>
      </w:r>
      <w:r w:rsidR="001977CC" w:rsidRPr="0086424B">
        <w:rPr>
          <w:rFonts w:asciiTheme="majorHAnsi" w:hAnsiTheme="majorHAnsi"/>
        </w:rPr>
        <w:t xml:space="preserve"> is likely to also stimulate </w:t>
      </w:r>
      <w:r w:rsidR="00100ACB">
        <w:rPr>
          <w:rFonts w:asciiTheme="majorHAnsi" w:hAnsiTheme="majorHAnsi"/>
        </w:rPr>
        <w:t xml:space="preserve">the </w:t>
      </w:r>
      <w:proofErr w:type="spellStart"/>
      <w:r w:rsidR="00100ACB">
        <w:rPr>
          <w:rFonts w:asciiTheme="majorHAnsi" w:hAnsiTheme="majorHAnsi"/>
        </w:rPr>
        <w:t>mandibular</w:t>
      </w:r>
      <w:proofErr w:type="spellEnd"/>
      <w:r w:rsidR="00100ACB">
        <w:rPr>
          <w:rFonts w:asciiTheme="majorHAnsi" w:hAnsiTheme="majorHAnsi"/>
        </w:rPr>
        <w:t xml:space="preserve"> branch</w:t>
      </w:r>
      <w:r w:rsidR="00100ACB" w:rsidRPr="0086424B">
        <w:rPr>
          <w:rFonts w:asciiTheme="majorHAnsi" w:hAnsiTheme="majorHAnsi"/>
        </w:rPr>
        <w:t xml:space="preserve"> </w:t>
      </w:r>
      <w:r w:rsidR="001977CC" w:rsidRPr="0086424B">
        <w:rPr>
          <w:rFonts w:asciiTheme="majorHAnsi" w:hAnsiTheme="majorHAnsi"/>
        </w:rPr>
        <w:t xml:space="preserve">because the face and tongue are </w:t>
      </w:r>
      <w:r w:rsidR="00454F9A">
        <w:rPr>
          <w:rFonts w:asciiTheme="majorHAnsi" w:hAnsiTheme="majorHAnsi"/>
        </w:rPr>
        <w:t>in</w:t>
      </w:r>
      <w:r w:rsidR="001977CC" w:rsidRPr="0086424B">
        <w:rPr>
          <w:rFonts w:asciiTheme="majorHAnsi" w:hAnsiTheme="majorHAnsi"/>
        </w:rPr>
        <w:t xml:space="preserve">nervated by the same branch of the trigeminal nerve (Tyler 2008).  By utilizing our device, the client may investigate the effect of stimulating not only the </w:t>
      </w:r>
      <w:proofErr w:type="spellStart"/>
      <w:r w:rsidR="001977CC" w:rsidRPr="0086424B">
        <w:rPr>
          <w:rFonts w:asciiTheme="majorHAnsi" w:hAnsiTheme="majorHAnsi"/>
        </w:rPr>
        <w:t>ma</w:t>
      </w:r>
      <w:r w:rsidR="00454F9A">
        <w:rPr>
          <w:rFonts w:asciiTheme="majorHAnsi" w:hAnsiTheme="majorHAnsi"/>
        </w:rPr>
        <w:t>ndibular</w:t>
      </w:r>
      <w:proofErr w:type="spellEnd"/>
      <w:r w:rsidR="00454F9A">
        <w:rPr>
          <w:rFonts w:asciiTheme="majorHAnsi" w:hAnsiTheme="majorHAnsi"/>
        </w:rPr>
        <w:t xml:space="preserve"> branch (</w:t>
      </w:r>
      <w:r w:rsidR="001977CC" w:rsidRPr="0086424B">
        <w:rPr>
          <w:rFonts w:asciiTheme="majorHAnsi" w:hAnsiTheme="majorHAnsi"/>
        </w:rPr>
        <w:t>as with the tongue stimulator), but the other branches of the trigeminal nerve</w:t>
      </w:r>
      <w:r w:rsidR="00100ACB">
        <w:rPr>
          <w:rFonts w:asciiTheme="majorHAnsi" w:hAnsiTheme="majorHAnsi"/>
        </w:rPr>
        <w:t xml:space="preserve"> as well</w:t>
      </w:r>
      <w:r w:rsidR="001977CC" w:rsidRPr="0086424B">
        <w:rPr>
          <w:rFonts w:asciiTheme="majorHAnsi" w:hAnsiTheme="majorHAnsi"/>
        </w:rPr>
        <w:t>.</w:t>
      </w:r>
    </w:p>
    <w:p w:rsidR="00671F81" w:rsidRPr="0086424B" w:rsidRDefault="00671F81" w:rsidP="00246E76">
      <w:pPr>
        <w:pStyle w:val="Heading2"/>
        <w:spacing w:before="0" w:line="288" w:lineRule="auto"/>
        <w:rPr>
          <w:rFonts w:asciiTheme="majorHAnsi" w:hAnsiTheme="majorHAnsi"/>
          <w:sz w:val="24"/>
          <w:szCs w:val="24"/>
        </w:rPr>
      </w:pPr>
      <w:bookmarkStart w:id="38" w:name="_Toc247894378"/>
      <w:bookmarkStart w:id="39" w:name="_Toc247902463"/>
      <w:bookmarkStart w:id="40" w:name="_Toc247902559"/>
      <w:r w:rsidRPr="0086424B">
        <w:rPr>
          <w:rFonts w:asciiTheme="majorHAnsi" w:hAnsiTheme="majorHAnsi"/>
          <w:sz w:val="24"/>
          <w:szCs w:val="24"/>
        </w:rPr>
        <w:t>Problem Statement</w:t>
      </w:r>
      <w:bookmarkEnd w:id="36"/>
      <w:bookmarkEnd w:id="37"/>
      <w:bookmarkEnd w:id="38"/>
      <w:bookmarkEnd w:id="39"/>
      <w:bookmarkEnd w:id="40"/>
    </w:p>
    <w:p w:rsidR="00671F81" w:rsidRPr="0086424B" w:rsidRDefault="00671F81" w:rsidP="00CB6E71">
      <w:pPr>
        <w:pStyle w:val="BodyTextIndent"/>
        <w:spacing w:line="288" w:lineRule="auto"/>
        <w:rPr>
          <w:rFonts w:asciiTheme="majorHAnsi" w:hAnsiTheme="majorHAnsi"/>
        </w:rPr>
      </w:pPr>
      <w:r w:rsidRPr="0086424B">
        <w:rPr>
          <w:rFonts w:asciiTheme="majorHAnsi" w:hAnsiTheme="majorHAnsi"/>
        </w:rPr>
        <w:t xml:space="preserve"> Neuromodulation resulting from electrotactile stimulation can be used in rehabilitative therapy for treatments of neurological disorders such as Multiple Sclerosis, Vestibular dysfunction, and Parkinson’s disease. </w:t>
      </w:r>
      <w:r w:rsidR="00454F9A">
        <w:rPr>
          <w:rFonts w:asciiTheme="majorHAnsi" w:hAnsiTheme="majorHAnsi"/>
        </w:rPr>
        <w:t>Random s</w:t>
      </w:r>
      <w:r w:rsidRPr="0086424B">
        <w:rPr>
          <w:rFonts w:asciiTheme="majorHAnsi" w:hAnsiTheme="majorHAnsi"/>
        </w:rPr>
        <w:t>timulation of the tongue in conjunction with</w:t>
      </w:r>
      <w:r w:rsidR="00CB6E71">
        <w:rPr>
          <w:rFonts w:asciiTheme="majorHAnsi" w:hAnsiTheme="majorHAnsi"/>
        </w:rPr>
        <w:t xml:space="preserve"> performing</w:t>
      </w:r>
      <w:r w:rsidRPr="0086424B">
        <w:rPr>
          <w:rFonts w:asciiTheme="majorHAnsi" w:hAnsiTheme="majorHAnsi"/>
        </w:rPr>
        <w:t xml:space="preserve"> difficult physical tasks has shown promising results in reversing the negative effects of the</w:t>
      </w:r>
      <w:r w:rsidR="00100ACB">
        <w:rPr>
          <w:rFonts w:asciiTheme="majorHAnsi" w:hAnsiTheme="majorHAnsi"/>
        </w:rPr>
        <w:t>se</w:t>
      </w:r>
      <w:r w:rsidRPr="0086424B">
        <w:rPr>
          <w:rFonts w:asciiTheme="majorHAnsi" w:hAnsiTheme="majorHAnsi"/>
        </w:rPr>
        <w:t xml:space="preserve"> disorders through the use of brain plasticity. The tongue stimulator is not acceptable for use by all patients and so other stimulation </w:t>
      </w:r>
      <w:r w:rsidR="00100ACB">
        <w:rPr>
          <w:rFonts w:asciiTheme="majorHAnsi" w:hAnsiTheme="majorHAnsi"/>
        </w:rPr>
        <w:t>locations</w:t>
      </w:r>
      <w:r w:rsidRPr="0086424B">
        <w:rPr>
          <w:rFonts w:asciiTheme="majorHAnsi" w:hAnsiTheme="majorHAnsi"/>
        </w:rPr>
        <w:t xml:space="preserve">, such as the face, are being explored. A prototype that is cost effective, safe, and electrically </w:t>
      </w:r>
      <w:r w:rsidR="00CB6E71">
        <w:rPr>
          <w:rFonts w:asciiTheme="majorHAnsi" w:hAnsiTheme="majorHAnsi"/>
        </w:rPr>
        <w:t>predictable</w:t>
      </w:r>
      <w:r w:rsidRPr="0086424B">
        <w:rPr>
          <w:rFonts w:asciiTheme="majorHAnsi" w:hAnsiTheme="majorHAnsi"/>
        </w:rPr>
        <w:t xml:space="preserve"> is needed to test the possibility for success with facial neuromodulation therapies.</w:t>
      </w:r>
      <w:r w:rsidR="00CB6E71">
        <w:rPr>
          <w:rFonts w:asciiTheme="majorHAnsi" w:hAnsiTheme="majorHAnsi"/>
        </w:rPr>
        <w:t xml:space="preserve"> </w:t>
      </w:r>
      <w:r w:rsidRPr="0086424B">
        <w:rPr>
          <w:rFonts w:asciiTheme="majorHAnsi" w:hAnsiTheme="majorHAnsi"/>
        </w:rPr>
        <w:t xml:space="preserve"> If stimulation of the face proves successful, then the treatment application base will be broadened to patients who are unable to hold a device in place by themselves</w:t>
      </w:r>
      <w:r w:rsidR="00454F9A">
        <w:rPr>
          <w:rFonts w:asciiTheme="majorHAnsi" w:hAnsiTheme="majorHAnsi"/>
        </w:rPr>
        <w:t>.</w:t>
      </w:r>
    </w:p>
    <w:p w:rsidR="00671F81" w:rsidRPr="0086424B" w:rsidRDefault="0052049F" w:rsidP="0052049F">
      <w:pPr>
        <w:pStyle w:val="Heading1"/>
        <w:spacing w:before="0" w:line="288" w:lineRule="auto"/>
        <w:rPr>
          <w:rFonts w:asciiTheme="majorHAnsi" w:hAnsiTheme="majorHAnsi" w:cs="Arial"/>
          <w:b w:val="0"/>
        </w:rPr>
      </w:pPr>
      <w:bookmarkStart w:id="41" w:name="_Toc247902464"/>
      <w:bookmarkStart w:id="42" w:name="_Toc247902560"/>
      <w:r>
        <w:rPr>
          <w:rFonts w:asciiTheme="majorHAnsi" w:hAnsiTheme="majorHAnsi"/>
          <w:sz w:val="24"/>
          <w:szCs w:val="24"/>
        </w:rPr>
        <w:t>Competing Designs</w:t>
      </w:r>
      <w:bookmarkEnd w:id="41"/>
      <w:bookmarkEnd w:id="42"/>
    </w:p>
    <w:p w:rsidR="00671F81" w:rsidRPr="0086424B" w:rsidRDefault="00160403" w:rsidP="00246E76">
      <w:pPr>
        <w:spacing w:line="288" w:lineRule="auto"/>
        <w:rPr>
          <w:rFonts w:asciiTheme="majorHAnsi" w:hAnsiTheme="majorHAnsi" w:cs="Arial"/>
        </w:rPr>
      </w:pPr>
      <w:r w:rsidRPr="00160403">
        <w:rPr>
          <w:rFonts w:asciiTheme="majorHAnsi" w:hAnsiTheme="majorHAnsi"/>
          <w:noProof/>
          <w:lang w:eastAsia="ja-JP"/>
        </w:rPr>
        <w:pict>
          <v:shape id="_x0000_s1039" type="#_x0000_t202" style="position:absolute;margin-left:239.25pt;margin-top:154.45pt;width:247.25pt;height:120pt;z-index:-251645952;mso-width-relative:margin;mso-height-relative:margin" wrapcoords="-34 0 -34 21423 21600 21423 21600 0 -34 0" stroked="f">
            <v:textbox style="mso-next-textbox:#_x0000_s1039">
              <w:txbxContent>
                <w:p w:rsidR="00613C35" w:rsidRPr="00671F81" w:rsidRDefault="00613C35" w:rsidP="00671F81">
                  <w:pPr>
                    <w:spacing w:after="200" w:line="276" w:lineRule="auto"/>
                    <w:rPr>
                      <w:sz w:val="18"/>
                      <w:szCs w:val="18"/>
                    </w:rPr>
                  </w:pPr>
                  <w:r w:rsidRPr="00671F81">
                    <w:rPr>
                      <w:i/>
                      <w:iCs/>
                      <w:sz w:val="18"/>
                      <w:szCs w:val="18"/>
                    </w:rPr>
                    <w:t xml:space="preserve">Figure </w:t>
                  </w:r>
                  <w:r>
                    <w:rPr>
                      <w:i/>
                      <w:iCs/>
                      <w:sz w:val="18"/>
                      <w:szCs w:val="18"/>
                    </w:rPr>
                    <w:t>3</w:t>
                  </w:r>
                  <w:r w:rsidRPr="00671F81">
                    <w:rPr>
                      <w:sz w:val="18"/>
                      <w:szCs w:val="18"/>
                    </w:rPr>
                    <w:t xml:space="preserve">:  Competition for facial stimulation involves a forehead stimulator model made for vision replacement. The unit is wrapped around the head and uses a conductive gel in the electrode-skin interface in order to ensure </w:t>
                  </w:r>
                  <w:r>
                    <w:rPr>
                      <w:sz w:val="18"/>
                      <w:szCs w:val="18"/>
                    </w:rPr>
                    <w:t>optimal</w:t>
                  </w:r>
                  <w:r w:rsidRPr="00671F81">
                    <w:rPr>
                      <w:sz w:val="18"/>
                      <w:szCs w:val="18"/>
                    </w:rPr>
                    <w:t xml:space="preserve"> electrical contact where mechanical contact </w:t>
                  </w:r>
                  <w:r>
                    <w:rPr>
                      <w:sz w:val="18"/>
                      <w:szCs w:val="18"/>
                    </w:rPr>
                    <w:t xml:space="preserve">by itself </w:t>
                  </w:r>
                  <w:r w:rsidRPr="00671F81">
                    <w:rPr>
                      <w:sz w:val="18"/>
                      <w:szCs w:val="18"/>
                    </w:rPr>
                    <w:t xml:space="preserve">is not sufficient. </w:t>
                  </w:r>
                </w:p>
                <w:p w:rsidR="00613C35" w:rsidRPr="002765E0" w:rsidRDefault="00613C35" w:rsidP="00671F81">
                  <w:pPr>
                    <w:spacing w:after="200" w:line="276" w:lineRule="auto"/>
                  </w:pPr>
                  <w:r>
                    <w:t xml:space="preserve"> </w:t>
                  </w:r>
                </w:p>
                <w:p w:rsidR="00613C35" w:rsidRPr="006D3EA9" w:rsidRDefault="00613C35" w:rsidP="00671F81">
                  <w:pPr>
                    <w:spacing w:after="200" w:line="276" w:lineRule="auto"/>
                  </w:pPr>
                </w:p>
              </w:txbxContent>
            </v:textbox>
            <w10:wrap type="tight"/>
          </v:shape>
        </w:pict>
      </w:r>
      <w:r w:rsidR="00671F81" w:rsidRPr="0086424B">
        <w:rPr>
          <w:rFonts w:asciiTheme="majorHAnsi" w:hAnsiTheme="majorHAnsi" w:cs="Arial"/>
          <w:noProof/>
        </w:rPr>
        <w:drawing>
          <wp:anchor distT="0" distB="0" distL="114300" distR="114300" simplePos="0" relativeHeight="251669504" behindDoc="1" locked="0" layoutInCell="1" allowOverlap="1">
            <wp:simplePos x="0" y="0"/>
            <wp:positionH relativeFrom="column">
              <wp:posOffset>2809875</wp:posOffset>
            </wp:positionH>
            <wp:positionV relativeFrom="paragraph">
              <wp:posOffset>199390</wp:posOffset>
            </wp:positionV>
            <wp:extent cx="3467100" cy="1743075"/>
            <wp:effectExtent l="19050" t="0" r="0" b="0"/>
            <wp:wrapTight wrapText="bothSides">
              <wp:wrapPolygon edited="0">
                <wp:start x="-119" y="0"/>
                <wp:lineTo x="-119" y="21482"/>
                <wp:lineTo x="21600" y="21482"/>
                <wp:lineTo x="21600" y="0"/>
                <wp:lineTo x="-119" y="0"/>
              </wp:wrapPolygon>
            </wp:wrapTight>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467100" cy="1743075"/>
                    </a:xfrm>
                    <a:prstGeom prst="rect">
                      <a:avLst/>
                    </a:prstGeom>
                    <a:noFill/>
                    <a:ln w="9525">
                      <a:noFill/>
                      <a:miter lim="800000"/>
                      <a:headEnd/>
                      <a:tailEnd/>
                    </a:ln>
                  </pic:spPr>
                </pic:pic>
              </a:graphicData>
            </a:graphic>
          </wp:anchor>
        </w:drawing>
      </w:r>
      <w:r w:rsidR="00671F81" w:rsidRPr="0086424B">
        <w:rPr>
          <w:rFonts w:asciiTheme="majorHAnsi" w:hAnsiTheme="majorHAnsi" w:cs="Arial"/>
        </w:rPr>
        <w:tab/>
        <w:t xml:space="preserve">The forehead electrotactile display developed by </w:t>
      </w:r>
      <w:proofErr w:type="spellStart"/>
      <w:r w:rsidR="00671F81" w:rsidRPr="0086424B">
        <w:rPr>
          <w:rFonts w:asciiTheme="majorHAnsi" w:hAnsiTheme="majorHAnsi" w:cs="Arial"/>
        </w:rPr>
        <w:t>Kajimoto</w:t>
      </w:r>
      <w:proofErr w:type="spellEnd"/>
      <w:r w:rsidR="00671F81" w:rsidRPr="0086424B">
        <w:rPr>
          <w:rFonts w:asciiTheme="majorHAnsi" w:hAnsiTheme="majorHAnsi" w:cs="Arial"/>
        </w:rPr>
        <w:t xml:space="preserve"> </w:t>
      </w:r>
      <w:r w:rsidR="0052049F">
        <w:rPr>
          <w:rFonts w:asciiTheme="majorHAnsi" w:hAnsiTheme="majorHAnsi" w:cs="Arial"/>
          <w:i/>
        </w:rPr>
        <w:t>et</w:t>
      </w:r>
      <w:r w:rsidR="00671F81" w:rsidRPr="0086424B">
        <w:rPr>
          <w:rFonts w:asciiTheme="majorHAnsi" w:hAnsiTheme="majorHAnsi" w:cs="Arial"/>
          <w:i/>
        </w:rPr>
        <w:t xml:space="preserve"> al</w:t>
      </w:r>
      <w:r w:rsidR="0052049F">
        <w:rPr>
          <w:rFonts w:asciiTheme="majorHAnsi" w:hAnsiTheme="majorHAnsi" w:cs="Arial"/>
          <w:i/>
        </w:rPr>
        <w:t>.</w:t>
      </w:r>
      <w:r w:rsidR="00671F81" w:rsidRPr="0086424B">
        <w:rPr>
          <w:rFonts w:asciiTheme="majorHAnsi" w:hAnsiTheme="majorHAnsi" w:cs="Arial"/>
          <w:i/>
        </w:rPr>
        <w:t xml:space="preserve"> </w:t>
      </w:r>
      <w:r w:rsidR="00671F81" w:rsidRPr="0086424B">
        <w:rPr>
          <w:rFonts w:asciiTheme="majorHAnsi" w:hAnsiTheme="majorHAnsi" w:cs="Arial"/>
        </w:rPr>
        <w:t xml:space="preserve">(2006) utilizes electrotactile stimulation in order to </w:t>
      </w:r>
      <w:r w:rsidR="001977CC" w:rsidRPr="0086424B">
        <w:rPr>
          <w:rFonts w:asciiTheme="majorHAnsi" w:hAnsiTheme="majorHAnsi" w:cs="Arial"/>
        </w:rPr>
        <w:t>assist</w:t>
      </w:r>
      <w:r w:rsidR="00671F81" w:rsidRPr="0086424B">
        <w:rPr>
          <w:rFonts w:asciiTheme="majorHAnsi" w:hAnsiTheme="majorHAnsi" w:cs="Arial"/>
        </w:rPr>
        <w:t xml:space="preserve"> patients with vision replacement. Their design includes an electrode array of 512 electrodes placed on the forehead as shown in </w:t>
      </w:r>
      <w:r w:rsidR="0052049F">
        <w:rPr>
          <w:rFonts w:asciiTheme="majorHAnsi" w:hAnsiTheme="majorHAnsi" w:cs="Arial"/>
        </w:rPr>
        <w:t xml:space="preserve">figure 3. </w:t>
      </w:r>
      <w:r w:rsidR="00671F81" w:rsidRPr="0086424B">
        <w:rPr>
          <w:rFonts w:asciiTheme="majorHAnsi" w:hAnsiTheme="majorHAnsi" w:cs="Arial"/>
        </w:rPr>
        <w:t xml:space="preserve"> In order to </w:t>
      </w:r>
      <w:r w:rsidR="00AC6D65">
        <w:rPr>
          <w:rFonts w:asciiTheme="majorHAnsi" w:hAnsiTheme="majorHAnsi" w:cs="Arial"/>
        </w:rPr>
        <w:t>reduce the resistance of electrical contact between the electrodes and they skin,</w:t>
      </w:r>
      <w:r w:rsidR="00671F81" w:rsidRPr="0086424B">
        <w:rPr>
          <w:rFonts w:asciiTheme="majorHAnsi" w:hAnsiTheme="majorHAnsi" w:cs="Arial"/>
        </w:rPr>
        <w:t xml:space="preserve"> they use a conductive gel in the interface. Their results show that this is effective. However, this design </w:t>
      </w:r>
      <w:r w:rsidR="00AC6D65">
        <w:rPr>
          <w:rFonts w:asciiTheme="majorHAnsi" w:hAnsiTheme="majorHAnsi" w:cs="Arial"/>
        </w:rPr>
        <w:t xml:space="preserve">is not ideal for facial stimulation </w:t>
      </w:r>
      <w:r w:rsidR="00671F81" w:rsidRPr="0086424B">
        <w:rPr>
          <w:rFonts w:asciiTheme="majorHAnsi" w:hAnsiTheme="majorHAnsi" w:cs="Arial"/>
        </w:rPr>
        <w:t xml:space="preserve">because it only covers the forehead. </w:t>
      </w:r>
      <w:r w:rsidR="00CB6E71">
        <w:rPr>
          <w:rFonts w:asciiTheme="majorHAnsi" w:hAnsiTheme="majorHAnsi" w:cs="Arial"/>
        </w:rPr>
        <w:t xml:space="preserve"> </w:t>
      </w:r>
      <w:r w:rsidR="00671F81" w:rsidRPr="0086424B">
        <w:rPr>
          <w:rFonts w:asciiTheme="majorHAnsi" w:hAnsiTheme="majorHAnsi" w:cs="Arial"/>
        </w:rPr>
        <w:t xml:space="preserve">This </w:t>
      </w:r>
      <w:r w:rsidR="00320F42">
        <w:rPr>
          <w:rFonts w:asciiTheme="majorHAnsi" w:hAnsiTheme="majorHAnsi" w:cs="Arial"/>
        </w:rPr>
        <w:t xml:space="preserve">forehead </w:t>
      </w:r>
      <w:r w:rsidR="00671F81" w:rsidRPr="0086424B">
        <w:rPr>
          <w:rFonts w:asciiTheme="majorHAnsi" w:hAnsiTheme="majorHAnsi" w:cs="Arial"/>
        </w:rPr>
        <w:t xml:space="preserve">design was not intended for neuromodulation purposes, </w:t>
      </w:r>
      <w:r w:rsidR="00320F42">
        <w:rPr>
          <w:rFonts w:asciiTheme="majorHAnsi" w:hAnsiTheme="majorHAnsi" w:cs="Arial"/>
        </w:rPr>
        <w:t>while our design is intended for neuromodulation.</w:t>
      </w:r>
    </w:p>
    <w:p w:rsidR="00671F81" w:rsidRPr="0086424B" w:rsidRDefault="00671F81" w:rsidP="00246E76">
      <w:pPr>
        <w:spacing w:line="288" w:lineRule="auto"/>
        <w:rPr>
          <w:rFonts w:asciiTheme="majorHAnsi" w:hAnsiTheme="majorHAnsi" w:cs="Arial"/>
        </w:rPr>
      </w:pPr>
    </w:p>
    <w:p w:rsidR="00671F81" w:rsidRPr="0086424B" w:rsidRDefault="00671F81" w:rsidP="00246E76">
      <w:pPr>
        <w:spacing w:line="288" w:lineRule="auto"/>
        <w:rPr>
          <w:rFonts w:asciiTheme="majorHAnsi" w:hAnsiTheme="majorHAnsi" w:cs="Arial"/>
        </w:rPr>
      </w:pPr>
    </w:p>
    <w:p w:rsidR="00671F81" w:rsidRPr="0086424B" w:rsidRDefault="00671F81" w:rsidP="00246E76">
      <w:pPr>
        <w:spacing w:line="288" w:lineRule="auto"/>
        <w:rPr>
          <w:rFonts w:asciiTheme="majorHAnsi" w:hAnsiTheme="majorHAnsi" w:cs="Arial"/>
        </w:rPr>
      </w:pPr>
    </w:p>
    <w:p w:rsidR="00671F81" w:rsidRPr="0086424B" w:rsidRDefault="00160403" w:rsidP="00320F42">
      <w:pPr>
        <w:spacing w:line="288" w:lineRule="auto"/>
        <w:ind w:firstLine="720"/>
        <w:rPr>
          <w:rFonts w:asciiTheme="majorHAnsi" w:hAnsiTheme="majorHAnsi"/>
        </w:rPr>
      </w:pPr>
      <w:r>
        <w:rPr>
          <w:rFonts w:asciiTheme="majorHAnsi" w:hAnsiTheme="majorHAnsi"/>
          <w:noProof/>
          <w:lang w:eastAsia="ja-JP"/>
        </w:rPr>
        <w:lastRenderedPageBreak/>
        <w:pict>
          <v:shape id="_x0000_s1041" type="#_x0000_t202" style="position:absolute;left:0;text-align:left;margin-left:-12.5pt;margin-top:153pt;width:173.05pt;height:99.15pt;z-index:-251643904;mso-width-relative:margin;mso-height-relative:margin" wrapcoords="-34 0 -34 21423 21600 21423 21600 0 -34 0" stroked="f">
            <v:textbox style="mso-next-textbox:#_x0000_s1041">
              <w:txbxContent>
                <w:p w:rsidR="00613C35" w:rsidRPr="00671F81" w:rsidRDefault="00613C35" w:rsidP="00671F81">
                  <w:pPr>
                    <w:spacing w:after="200" w:line="276" w:lineRule="auto"/>
                    <w:rPr>
                      <w:sz w:val="18"/>
                      <w:szCs w:val="18"/>
                    </w:rPr>
                  </w:pPr>
                  <w:r w:rsidRPr="00671F81">
                    <w:rPr>
                      <w:i/>
                      <w:iCs/>
                      <w:sz w:val="18"/>
                      <w:szCs w:val="18"/>
                    </w:rPr>
                    <w:t xml:space="preserve">Figure </w:t>
                  </w:r>
                  <w:r>
                    <w:rPr>
                      <w:i/>
                      <w:iCs/>
                      <w:sz w:val="18"/>
                      <w:szCs w:val="18"/>
                    </w:rPr>
                    <w:t>4</w:t>
                  </w:r>
                  <w:r w:rsidRPr="00671F81">
                    <w:rPr>
                      <w:sz w:val="18"/>
                      <w:szCs w:val="18"/>
                    </w:rPr>
                    <w:t xml:space="preserve">:  </w:t>
                  </w:r>
                  <w:proofErr w:type="spellStart"/>
                  <w:r w:rsidRPr="001B5A64">
                    <w:rPr>
                      <w:sz w:val="18"/>
                      <w:szCs w:val="18"/>
                    </w:rPr>
                    <w:t>Extradural</w:t>
                  </w:r>
                  <w:proofErr w:type="spellEnd"/>
                  <w:r w:rsidRPr="001B5A64">
                    <w:rPr>
                      <w:sz w:val="18"/>
                      <w:szCs w:val="18"/>
                    </w:rPr>
                    <w:t xml:space="preserve"> cortical stimulation is a competitive treatment for balance disorders that is highly invasive and involves the implantation of electrode paddles directly onto the cortex </w:t>
                  </w:r>
                  <w:r>
                    <w:rPr>
                      <w:sz w:val="18"/>
                      <w:szCs w:val="18"/>
                    </w:rPr>
                    <w:t xml:space="preserve">with current stimulation at 60 Hz </w:t>
                  </w:r>
                  <w:r w:rsidRPr="001B5A64">
                    <w:rPr>
                      <w:sz w:val="18"/>
                      <w:szCs w:val="18"/>
                    </w:rPr>
                    <w:t>(</w:t>
                  </w:r>
                  <w:proofErr w:type="spellStart"/>
                  <w:r w:rsidRPr="001B5A64">
                    <w:rPr>
                      <w:sz w:val="18"/>
                      <w:szCs w:val="18"/>
                    </w:rPr>
                    <w:t>Canavero</w:t>
                  </w:r>
                  <w:proofErr w:type="spellEnd"/>
                  <w:r w:rsidRPr="001B5A64">
                    <w:rPr>
                      <w:sz w:val="18"/>
                      <w:szCs w:val="18"/>
                    </w:rPr>
                    <w:t xml:space="preserve"> </w:t>
                  </w:r>
                  <w:r>
                    <w:rPr>
                      <w:i/>
                      <w:iCs/>
                      <w:sz w:val="18"/>
                      <w:szCs w:val="18"/>
                    </w:rPr>
                    <w:t>et</w:t>
                  </w:r>
                  <w:r w:rsidRPr="001B5A64">
                    <w:rPr>
                      <w:i/>
                      <w:iCs/>
                      <w:sz w:val="18"/>
                      <w:szCs w:val="18"/>
                    </w:rPr>
                    <w:t xml:space="preserve"> al</w:t>
                  </w:r>
                  <w:r>
                    <w:rPr>
                      <w:i/>
                      <w:iCs/>
                      <w:sz w:val="18"/>
                      <w:szCs w:val="18"/>
                    </w:rPr>
                    <w:t>.</w:t>
                  </w:r>
                  <w:r w:rsidRPr="001B5A64">
                    <w:rPr>
                      <w:sz w:val="18"/>
                      <w:szCs w:val="18"/>
                    </w:rPr>
                    <w:t xml:space="preserve"> 2003).</w:t>
                  </w:r>
                </w:p>
                <w:p w:rsidR="00613C35" w:rsidRPr="002765E0" w:rsidRDefault="00613C35" w:rsidP="00671F81">
                  <w:pPr>
                    <w:spacing w:after="200" w:line="276" w:lineRule="auto"/>
                  </w:pPr>
                  <w:r>
                    <w:t xml:space="preserve"> </w:t>
                  </w:r>
                </w:p>
                <w:p w:rsidR="00613C35" w:rsidRPr="006D3EA9" w:rsidRDefault="00613C35" w:rsidP="00671F81">
                  <w:pPr>
                    <w:spacing w:after="200" w:line="276" w:lineRule="auto"/>
                  </w:pPr>
                </w:p>
              </w:txbxContent>
            </v:textbox>
            <w10:wrap type="tight"/>
          </v:shape>
        </w:pict>
      </w:r>
      <w:r w:rsidR="00CB6E71">
        <w:rPr>
          <w:rFonts w:asciiTheme="majorHAnsi" w:hAnsiTheme="majorHAnsi"/>
          <w:noProof/>
        </w:rPr>
        <w:drawing>
          <wp:anchor distT="0" distB="0" distL="114300" distR="114300" simplePos="0" relativeHeight="251671552" behindDoc="0" locked="0" layoutInCell="1" allowOverlap="1">
            <wp:simplePos x="0" y="0"/>
            <wp:positionH relativeFrom="column">
              <wp:posOffset>-133350</wp:posOffset>
            </wp:positionH>
            <wp:positionV relativeFrom="paragraph">
              <wp:posOffset>292100</wp:posOffset>
            </wp:positionV>
            <wp:extent cx="2171700" cy="1619250"/>
            <wp:effectExtent l="19050" t="0" r="0" b="0"/>
            <wp:wrapTight wrapText="bothSides">
              <wp:wrapPolygon edited="0">
                <wp:start x="-189" y="0"/>
                <wp:lineTo x="-189" y="21346"/>
                <wp:lineTo x="21600" y="21346"/>
                <wp:lineTo x="21600" y="0"/>
                <wp:lineTo x="-189"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2171700" cy="1619250"/>
                    </a:xfrm>
                    <a:prstGeom prst="rect">
                      <a:avLst/>
                    </a:prstGeom>
                    <a:noFill/>
                    <a:ln w="9525">
                      <a:noFill/>
                      <a:miter lim="800000"/>
                      <a:headEnd/>
                      <a:tailEnd/>
                    </a:ln>
                    <a:effectLst/>
                  </pic:spPr>
                </pic:pic>
              </a:graphicData>
            </a:graphic>
          </wp:anchor>
        </w:drawing>
      </w:r>
      <w:r w:rsidR="00320F42">
        <w:rPr>
          <w:rFonts w:asciiTheme="majorHAnsi" w:hAnsiTheme="majorHAnsi"/>
          <w:noProof/>
          <w:lang w:eastAsia="ja-JP"/>
        </w:rPr>
        <w:t>Another</w:t>
      </w:r>
      <w:r w:rsidR="001977CC" w:rsidRPr="0086424B">
        <w:rPr>
          <w:rFonts w:asciiTheme="majorHAnsi" w:hAnsiTheme="majorHAnsi"/>
        </w:rPr>
        <w:t xml:space="preserve"> competing design uses </w:t>
      </w:r>
      <w:proofErr w:type="spellStart"/>
      <w:r w:rsidR="001977CC" w:rsidRPr="0086424B">
        <w:rPr>
          <w:rFonts w:asciiTheme="majorHAnsi" w:hAnsiTheme="majorHAnsi"/>
        </w:rPr>
        <w:t>extradural</w:t>
      </w:r>
      <w:proofErr w:type="spellEnd"/>
      <w:r w:rsidR="001977CC" w:rsidRPr="0086424B">
        <w:rPr>
          <w:rFonts w:asciiTheme="majorHAnsi" w:hAnsiTheme="majorHAnsi"/>
        </w:rPr>
        <w:t xml:space="preserve"> motor cortex stimulation (MCS), which was designed initially for neuropathic pain, for the treatment of movement disorders. The application focuses on post-stroke involuntary movements but can also be used for balance disorders. It was shown that </w:t>
      </w:r>
      <w:proofErr w:type="spellStart"/>
      <w:r w:rsidR="001977CC" w:rsidRPr="0086424B">
        <w:rPr>
          <w:rFonts w:asciiTheme="majorHAnsi" w:hAnsiTheme="majorHAnsi"/>
        </w:rPr>
        <w:t>Parkinsonian</w:t>
      </w:r>
      <w:proofErr w:type="spellEnd"/>
      <w:r w:rsidR="001977CC" w:rsidRPr="0086424B">
        <w:rPr>
          <w:rFonts w:asciiTheme="majorHAnsi" w:hAnsiTheme="majorHAnsi"/>
        </w:rPr>
        <w:t xml:space="preserve"> tremors were lightened through the use of MCS. </w:t>
      </w:r>
      <w:r w:rsidR="00CB6E71">
        <w:rPr>
          <w:rFonts w:asciiTheme="majorHAnsi" w:hAnsiTheme="majorHAnsi"/>
        </w:rPr>
        <w:t xml:space="preserve"> </w:t>
      </w:r>
      <w:r w:rsidR="001977CC" w:rsidRPr="0086424B">
        <w:rPr>
          <w:rFonts w:asciiTheme="majorHAnsi" w:hAnsiTheme="majorHAnsi"/>
        </w:rPr>
        <w:t xml:space="preserve">A seven contact electrode plate is placed on the brain cortex between the motor and sensory regions and stimulation is set at 60 Hz </w:t>
      </w:r>
      <w:r w:rsidR="0052049F">
        <w:rPr>
          <w:rFonts w:asciiTheme="majorHAnsi" w:hAnsiTheme="majorHAnsi"/>
        </w:rPr>
        <w:t>(</w:t>
      </w:r>
      <w:r w:rsidR="00CB6E71">
        <w:rPr>
          <w:rFonts w:asciiTheme="majorHAnsi" w:hAnsiTheme="majorHAnsi"/>
        </w:rPr>
        <w:t>F</w:t>
      </w:r>
      <w:r w:rsidR="0052049F">
        <w:rPr>
          <w:rFonts w:asciiTheme="majorHAnsi" w:hAnsiTheme="majorHAnsi"/>
        </w:rPr>
        <w:t>igure 4).</w:t>
      </w:r>
      <w:r w:rsidR="001977CC" w:rsidRPr="0086424B">
        <w:rPr>
          <w:rFonts w:asciiTheme="majorHAnsi" w:hAnsiTheme="majorHAnsi"/>
        </w:rPr>
        <w:t xml:space="preserve"> This design </w:t>
      </w:r>
      <w:r w:rsidR="00320F42" w:rsidRPr="0086424B">
        <w:rPr>
          <w:rFonts w:asciiTheme="majorHAnsi" w:hAnsiTheme="majorHAnsi"/>
        </w:rPr>
        <w:t xml:space="preserve">has </w:t>
      </w:r>
      <w:r w:rsidR="00320F42">
        <w:rPr>
          <w:rFonts w:asciiTheme="majorHAnsi" w:hAnsiTheme="majorHAnsi"/>
        </w:rPr>
        <w:t>no accompanying mortality</w:t>
      </w:r>
      <w:r w:rsidR="001977CC" w:rsidRPr="0086424B">
        <w:rPr>
          <w:rFonts w:asciiTheme="majorHAnsi" w:hAnsiTheme="majorHAnsi"/>
        </w:rPr>
        <w:t xml:space="preserve"> and very low injury rate. However, the surgery is</w:t>
      </w:r>
      <w:r w:rsidR="00100ACB">
        <w:rPr>
          <w:rFonts w:asciiTheme="majorHAnsi" w:hAnsiTheme="majorHAnsi"/>
        </w:rPr>
        <w:t xml:space="preserve"> highly</w:t>
      </w:r>
      <w:r w:rsidR="001977CC" w:rsidRPr="0086424B">
        <w:rPr>
          <w:rFonts w:asciiTheme="majorHAnsi" w:hAnsiTheme="majorHAnsi"/>
        </w:rPr>
        <w:t xml:space="preserve"> invasive and </w:t>
      </w:r>
      <w:r w:rsidR="00100ACB">
        <w:rPr>
          <w:rFonts w:asciiTheme="majorHAnsi" w:hAnsiTheme="majorHAnsi"/>
        </w:rPr>
        <w:t xml:space="preserve">the implanting process is </w:t>
      </w:r>
      <w:r w:rsidR="001977CC" w:rsidRPr="0086424B">
        <w:rPr>
          <w:rFonts w:asciiTheme="majorHAnsi" w:hAnsiTheme="majorHAnsi"/>
        </w:rPr>
        <w:t>dangerous.  Adjustments of the device also prove</w:t>
      </w:r>
      <w:r w:rsidR="00100ACB">
        <w:rPr>
          <w:rFonts w:asciiTheme="majorHAnsi" w:hAnsiTheme="majorHAnsi"/>
        </w:rPr>
        <w:t xml:space="preserve"> to be</w:t>
      </w:r>
      <w:r w:rsidR="001977CC" w:rsidRPr="0086424B">
        <w:rPr>
          <w:rFonts w:asciiTheme="majorHAnsi" w:hAnsiTheme="majorHAnsi"/>
        </w:rPr>
        <w:t xml:space="preserve"> difficult once the healing process has started. Finally, even with </w:t>
      </w:r>
      <w:r w:rsidR="00F10D09">
        <w:rPr>
          <w:rFonts w:asciiTheme="majorHAnsi" w:hAnsiTheme="majorHAnsi"/>
        </w:rPr>
        <w:t xml:space="preserve">high </w:t>
      </w:r>
      <w:r w:rsidR="001977CC" w:rsidRPr="0086424B">
        <w:rPr>
          <w:rFonts w:asciiTheme="majorHAnsi" w:hAnsiTheme="majorHAnsi"/>
        </w:rPr>
        <w:t>associated costs, rehabilitation is not guaranteed</w:t>
      </w:r>
      <w:r w:rsidR="00202BBE">
        <w:rPr>
          <w:rFonts w:asciiTheme="majorHAnsi" w:hAnsiTheme="majorHAnsi"/>
        </w:rPr>
        <w:t xml:space="preserve"> (</w:t>
      </w:r>
      <w:proofErr w:type="spellStart"/>
      <w:r w:rsidR="00202BBE">
        <w:rPr>
          <w:rFonts w:asciiTheme="majorHAnsi" w:hAnsiTheme="majorHAnsi"/>
        </w:rPr>
        <w:t>Canavero</w:t>
      </w:r>
      <w:proofErr w:type="spellEnd"/>
      <w:r w:rsidR="00202BBE">
        <w:rPr>
          <w:rFonts w:asciiTheme="majorHAnsi" w:hAnsiTheme="majorHAnsi"/>
        </w:rPr>
        <w:t xml:space="preserve"> </w:t>
      </w:r>
      <w:r w:rsidR="00202BBE">
        <w:rPr>
          <w:rFonts w:asciiTheme="majorHAnsi" w:hAnsiTheme="majorHAnsi"/>
          <w:i/>
        </w:rPr>
        <w:t xml:space="preserve">et al. </w:t>
      </w:r>
      <w:r w:rsidR="00202BBE">
        <w:rPr>
          <w:rFonts w:asciiTheme="majorHAnsi" w:hAnsiTheme="majorHAnsi"/>
        </w:rPr>
        <w:t>2003)</w:t>
      </w:r>
      <w:r w:rsidR="001977CC" w:rsidRPr="0086424B">
        <w:rPr>
          <w:rFonts w:asciiTheme="majorHAnsi" w:hAnsiTheme="majorHAnsi"/>
        </w:rPr>
        <w:t>.</w:t>
      </w:r>
    </w:p>
    <w:p w:rsidR="00F10D09" w:rsidRPr="0086424B" w:rsidRDefault="00F10D09" w:rsidP="00F10D09">
      <w:pPr>
        <w:pStyle w:val="Heading1"/>
        <w:spacing w:before="0" w:line="288" w:lineRule="auto"/>
        <w:rPr>
          <w:rFonts w:asciiTheme="majorHAnsi" w:hAnsiTheme="majorHAnsi" w:cs="Arial"/>
          <w:b w:val="0"/>
        </w:rPr>
      </w:pPr>
      <w:bookmarkStart w:id="43" w:name="_Toc247902465"/>
      <w:bookmarkStart w:id="44" w:name="_Toc247902561"/>
      <w:r>
        <w:rPr>
          <w:rFonts w:asciiTheme="majorHAnsi" w:hAnsiTheme="majorHAnsi"/>
          <w:sz w:val="24"/>
          <w:szCs w:val="24"/>
        </w:rPr>
        <w:t>Design Criteria</w:t>
      </w:r>
      <w:bookmarkEnd w:id="43"/>
      <w:bookmarkEnd w:id="44"/>
    </w:p>
    <w:p w:rsidR="001977CC" w:rsidRPr="0086424B" w:rsidRDefault="008115ED" w:rsidP="00246E76">
      <w:pPr>
        <w:spacing w:line="288" w:lineRule="auto"/>
        <w:ind w:firstLine="720"/>
        <w:rPr>
          <w:rFonts w:asciiTheme="majorHAnsi" w:hAnsiTheme="majorHAnsi"/>
        </w:rPr>
      </w:pPr>
      <w:r>
        <w:rPr>
          <w:rFonts w:asciiTheme="majorHAnsi" w:hAnsiTheme="majorHAnsi"/>
        </w:rPr>
        <w:t>The device must feel comfortable</w:t>
      </w:r>
      <w:r w:rsidR="001977CC" w:rsidRPr="0086424B">
        <w:rPr>
          <w:rFonts w:asciiTheme="majorHAnsi" w:hAnsiTheme="majorHAnsi"/>
        </w:rPr>
        <w:t xml:space="preserve"> during its use </w:t>
      </w:r>
      <w:r>
        <w:rPr>
          <w:rFonts w:asciiTheme="majorHAnsi" w:hAnsiTheme="majorHAnsi"/>
        </w:rPr>
        <w:t>for</w:t>
      </w:r>
      <w:r w:rsidR="001977CC" w:rsidRPr="0086424B">
        <w:rPr>
          <w:rFonts w:asciiTheme="majorHAnsi" w:hAnsiTheme="majorHAnsi"/>
        </w:rPr>
        <w:t xml:space="preserve"> a period of </w:t>
      </w:r>
      <w:r>
        <w:rPr>
          <w:rFonts w:asciiTheme="majorHAnsi" w:hAnsiTheme="majorHAnsi"/>
        </w:rPr>
        <w:t xml:space="preserve">thirty </w:t>
      </w:r>
      <w:r w:rsidR="001977CC" w:rsidRPr="0086424B">
        <w:rPr>
          <w:rFonts w:asciiTheme="majorHAnsi" w:hAnsiTheme="majorHAnsi"/>
        </w:rPr>
        <w:t>minute</w:t>
      </w:r>
      <w:r>
        <w:rPr>
          <w:rFonts w:asciiTheme="majorHAnsi" w:hAnsiTheme="majorHAnsi"/>
        </w:rPr>
        <w:t>s during</w:t>
      </w:r>
      <w:r w:rsidR="001977CC" w:rsidRPr="0086424B">
        <w:rPr>
          <w:rFonts w:asciiTheme="majorHAnsi" w:hAnsiTheme="majorHAnsi"/>
        </w:rPr>
        <w:t xml:space="preserve"> </w:t>
      </w:r>
      <w:r w:rsidR="00A43800">
        <w:rPr>
          <w:rFonts w:asciiTheme="majorHAnsi" w:hAnsiTheme="majorHAnsi"/>
        </w:rPr>
        <w:t xml:space="preserve">the </w:t>
      </w:r>
      <w:r w:rsidR="001977CC" w:rsidRPr="0086424B">
        <w:rPr>
          <w:rFonts w:asciiTheme="majorHAnsi" w:hAnsiTheme="majorHAnsi"/>
        </w:rPr>
        <w:t>treatment sessions</w:t>
      </w:r>
      <w:r>
        <w:rPr>
          <w:rFonts w:asciiTheme="majorHAnsi" w:hAnsiTheme="majorHAnsi"/>
        </w:rPr>
        <w:t xml:space="preserve">. These treatment sessions may </w:t>
      </w:r>
      <w:r w:rsidR="001977CC" w:rsidRPr="0086424B">
        <w:rPr>
          <w:rFonts w:asciiTheme="majorHAnsi" w:hAnsiTheme="majorHAnsi"/>
        </w:rPr>
        <w:t>oc</w:t>
      </w:r>
      <w:r>
        <w:rPr>
          <w:rFonts w:asciiTheme="majorHAnsi" w:hAnsiTheme="majorHAnsi"/>
        </w:rPr>
        <w:t>cur once a week</w:t>
      </w:r>
      <w:r w:rsidR="001977CC" w:rsidRPr="0086424B">
        <w:rPr>
          <w:rFonts w:asciiTheme="majorHAnsi" w:hAnsiTheme="majorHAnsi"/>
        </w:rPr>
        <w:t xml:space="preserve">. </w:t>
      </w:r>
      <w:r w:rsidR="00CB6E71">
        <w:rPr>
          <w:rFonts w:asciiTheme="majorHAnsi" w:hAnsiTheme="majorHAnsi"/>
        </w:rPr>
        <w:t xml:space="preserve"> </w:t>
      </w:r>
      <w:r w:rsidR="001977CC" w:rsidRPr="0086424B">
        <w:rPr>
          <w:rFonts w:asciiTheme="majorHAnsi" w:hAnsiTheme="majorHAnsi"/>
        </w:rPr>
        <w:t xml:space="preserve">A limit of 250 grams </w:t>
      </w:r>
      <w:r w:rsidR="000323BC">
        <w:rPr>
          <w:rFonts w:asciiTheme="majorHAnsi" w:hAnsiTheme="majorHAnsi"/>
        </w:rPr>
        <w:t xml:space="preserve">for the mass of the final design (which is </w:t>
      </w:r>
      <w:r w:rsidR="00A43800">
        <w:rPr>
          <w:rFonts w:asciiTheme="majorHAnsi" w:hAnsiTheme="majorHAnsi"/>
        </w:rPr>
        <w:t>around the weight of 2 baseball caps</w:t>
      </w:r>
      <w:r w:rsidR="000323BC">
        <w:rPr>
          <w:rFonts w:asciiTheme="majorHAnsi" w:hAnsiTheme="majorHAnsi"/>
        </w:rPr>
        <w:t xml:space="preserve">) </w:t>
      </w:r>
      <w:r w:rsidR="001977CC" w:rsidRPr="0086424B">
        <w:rPr>
          <w:rFonts w:asciiTheme="majorHAnsi" w:hAnsiTheme="majorHAnsi"/>
        </w:rPr>
        <w:t>was thus implemented so that the patients’ necks would not</w:t>
      </w:r>
      <w:r>
        <w:rPr>
          <w:rFonts w:asciiTheme="majorHAnsi" w:hAnsiTheme="majorHAnsi"/>
        </w:rPr>
        <w:t xml:space="preserve"> fatigue</w:t>
      </w:r>
      <w:r w:rsidR="001977CC" w:rsidRPr="0086424B">
        <w:rPr>
          <w:rFonts w:asciiTheme="majorHAnsi" w:hAnsiTheme="majorHAnsi"/>
        </w:rPr>
        <w:t xml:space="preserve">.  The durability of the mask must also be sufficient so that it would last at least </w:t>
      </w:r>
      <w:r w:rsidR="000323BC">
        <w:rPr>
          <w:rFonts w:asciiTheme="majorHAnsi" w:hAnsiTheme="majorHAnsi"/>
        </w:rPr>
        <w:t>one</w:t>
      </w:r>
      <w:r w:rsidR="001977CC" w:rsidRPr="0086424B">
        <w:rPr>
          <w:rFonts w:asciiTheme="majorHAnsi" w:hAnsiTheme="majorHAnsi"/>
        </w:rPr>
        <w:t xml:space="preserve"> year without significant wear that would hinder its performance.</w:t>
      </w:r>
    </w:p>
    <w:p w:rsidR="001977CC" w:rsidRPr="0086424B" w:rsidRDefault="001977CC" w:rsidP="00246E76">
      <w:pPr>
        <w:spacing w:line="288" w:lineRule="auto"/>
        <w:ind w:firstLine="720"/>
        <w:rPr>
          <w:rFonts w:asciiTheme="majorHAnsi" w:hAnsiTheme="majorHAnsi"/>
        </w:rPr>
      </w:pPr>
      <w:r w:rsidRPr="0086424B">
        <w:rPr>
          <w:rFonts w:asciiTheme="majorHAnsi" w:hAnsiTheme="majorHAnsi"/>
        </w:rPr>
        <w:t xml:space="preserve">The mask’s medium must be able to withstand the perspiration from the patients face and have some method of sweat retention so that the sweat would increase the conductivity between </w:t>
      </w:r>
      <w:r w:rsidR="000323BC">
        <w:rPr>
          <w:rFonts w:asciiTheme="majorHAnsi" w:hAnsiTheme="majorHAnsi"/>
        </w:rPr>
        <w:t>the face and electrodes. This</w:t>
      </w:r>
      <w:r w:rsidRPr="0086424B">
        <w:rPr>
          <w:rFonts w:asciiTheme="majorHAnsi" w:hAnsiTheme="majorHAnsi"/>
        </w:rPr>
        <w:t xml:space="preserve"> </w:t>
      </w:r>
      <w:r w:rsidR="000323BC">
        <w:rPr>
          <w:rFonts w:asciiTheme="majorHAnsi" w:hAnsiTheme="majorHAnsi"/>
        </w:rPr>
        <w:t>perspiration</w:t>
      </w:r>
      <w:r w:rsidRPr="0086424B">
        <w:rPr>
          <w:rFonts w:asciiTheme="majorHAnsi" w:hAnsiTheme="majorHAnsi"/>
        </w:rPr>
        <w:t xml:space="preserve"> would act in addition to the patients’ faces being wetted </w:t>
      </w:r>
      <w:r w:rsidR="000323BC">
        <w:rPr>
          <w:rFonts w:asciiTheme="majorHAnsi" w:hAnsiTheme="majorHAnsi"/>
        </w:rPr>
        <w:t xml:space="preserve">with water </w:t>
      </w:r>
      <w:r w:rsidRPr="0086424B">
        <w:rPr>
          <w:rFonts w:asciiTheme="majorHAnsi" w:hAnsiTheme="majorHAnsi"/>
        </w:rPr>
        <w:t xml:space="preserve">before use so that the moisture level of the face </w:t>
      </w:r>
      <w:r w:rsidR="00CB6E71">
        <w:rPr>
          <w:rFonts w:asciiTheme="majorHAnsi" w:hAnsiTheme="majorHAnsi"/>
        </w:rPr>
        <w:t>is elevated</w:t>
      </w:r>
      <w:r w:rsidRPr="0086424B">
        <w:rPr>
          <w:rFonts w:asciiTheme="majorHAnsi" w:hAnsiTheme="majorHAnsi"/>
        </w:rPr>
        <w:t>.</w:t>
      </w:r>
    </w:p>
    <w:p w:rsidR="001977CC" w:rsidRPr="0086424B" w:rsidRDefault="001977CC" w:rsidP="00246E76">
      <w:pPr>
        <w:spacing w:line="288" w:lineRule="auto"/>
        <w:ind w:firstLine="720"/>
        <w:rPr>
          <w:rFonts w:asciiTheme="majorHAnsi" w:hAnsiTheme="majorHAnsi"/>
        </w:rPr>
      </w:pPr>
      <w:r w:rsidRPr="0086424B">
        <w:rPr>
          <w:rFonts w:asciiTheme="majorHAnsi" w:hAnsiTheme="majorHAnsi"/>
        </w:rPr>
        <w:t xml:space="preserve">Electrodes inserted into the mask must have a smooth, round head so that the current does not collect at the edges and cause a painful sensation. They must also be made of a completely non-toxic, </w:t>
      </w:r>
      <w:r w:rsidR="00F205D9">
        <w:rPr>
          <w:rFonts w:asciiTheme="majorHAnsi" w:hAnsiTheme="majorHAnsi"/>
        </w:rPr>
        <w:t xml:space="preserve">hypoallergenic material that does not </w:t>
      </w:r>
      <w:r w:rsidRPr="0086424B">
        <w:rPr>
          <w:rFonts w:asciiTheme="majorHAnsi" w:hAnsiTheme="majorHAnsi"/>
        </w:rPr>
        <w:t>interact with the skin in a negative manner</w:t>
      </w:r>
      <w:r w:rsidR="00F205D9">
        <w:rPr>
          <w:rFonts w:asciiTheme="majorHAnsi" w:hAnsiTheme="majorHAnsi"/>
        </w:rPr>
        <w:t xml:space="preserve"> with applied current</w:t>
      </w:r>
      <w:r w:rsidR="009A4D5D">
        <w:rPr>
          <w:rFonts w:asciiTheme="majorHAnsi" w:hAnsiTheme="majorHAnsi"/>
        </w:rPr>
        <w:t>. Common safe materials include</w:t>
      </w:r>
      <w:r w:rsidRPr="0086424B">
        <w:rPr>
          <w:rFonts w:asciiTheme="majorHAnsi" w:hAnsiTheme="majorHAnsi"/>
        </w:rPr>
        <w:t xml:space="preserve"> gold, stainless steel </w:t>
      </w:r>
      <w:r w:rsidR="009A4D5D">
        <w:rPr>
          <w:rFonts w:asciiTheme="majorHAnsi" w:hAnsiTheme="majorHAnsi"/>
        </w:rPr>
        <w:t>and</w:t>
      </w:r>
      <w:r w:rsidRPr="0086424B">
        <w:rPr>
          <w:rFonts w:asciiTheme="majorHAnsi" w:hAnsiTheme="majorHAnsi"/>
        </w:rPr>
        <w:t xml:space="preserve"> platinum.</w:t>
      </w:r>
    </w:p>
    <w:p w:rsidR="001977CC" w:rsidRPr="0086424B" w:rsidRDefault="001977CC" w:rsidP="00246E76">
      <w:pPr>
        <w:spacing w:line="288" w:lineRule="auto"/>
        <w:ind w:firstLine="720"/>
        <w:rPr>
          <w:rFonts w:asciiTheme="majorHAnsi" w:hAnsiTheme="majorHAnsi"/>
        </w:rPr>
      </w:pPr>
      <w:r w:rsidRPr="0086424B">
        <w:rPr>
          <w:rFonts w:asciiTheme="majorHAnsi" w:hAnsiTheme="majorHAnsi"/>
        </w:rPr>
        <w:t xml:space="preserve">Overall, the most important requirement for the mask </w:t>
      </w:r>
      <w:r w:rsidR="009A4D5D">
        <w:rPr>
          <w:rFonts w:asciiTheme="majorHAnsi" w:hAnsiTheme="majorHAnsi"/>
        </w:rPr>
        <w:t>is</w:t>
      </w:r>
      <w:r w:rsidRPr="0086424B">
        <w:rPr>
          <w:rFonts w:asciiTheme="majorHAnsi" w:hAnsiTheme="majorHAnsi"/>
        </w:rPr>
        <w:t xml:space="preserve"> that the embedded electrodes must have reliable electric</w:t>
      </w:r>
      <w:r w:rsidR="009A4D5D">
        <w:rPr>
          <w:rFonts w:asciiTheme="majorHAnsi" w:hAnsiTheme="majorHAnsi"/>
        </w:rPr>
        <w:t>al contact.</w:t>
      </w:r>
      <w:r w:rsidR="00F205D9">
        <w:rPr>
          <w:rFonts w:asciiTheme="majorHAnsi" w:hAnsiTheme="majorHAnsi"/>
        </w:rPr>
        <w:t xml:space="preserve"> </w:t>
      </w:r>
      <w:r w:rsidR="009A4D5D">
        <w:rPr>
          <w:rFonts w:asciiTheme="majorHAnsi" w:hAnsiTheme="majorHAnsi"/>
        </w:rPr>
        <w:t xml:space="preserve"> This consideration requires our design to have good mechanical contact of the device to the face, which</w:t>
      </w:r>
      <w:r w:rsidR="00A43800">
        <w:rPr>
          <w:rFonts w:asciiTheme="majorHAnsi" w:hAnsiTheme="majorHAnsi"/>
        </w:rPr>
        <w:t>, in turn,</w:t>
      </w:r>
      <w:r w:rsidR="009A4D5D">
        <w:rPr>
          <w:rFonts w:asciiTheme="majorHAnsi" w:hAnsiTheme="majorHAnsi"/>
        </w:rPr>
        <w:t xml:space="preserve"> </w:t>
      </w:r>
      <w:r w:rsidR="00A43800">
        <w:rPr>
          <w:rFonts w:asciiTheme="majorHAnsi" w:hAnsiTheme="majorHAnsi"/>
        </w:rPr>
        <w:t>would</w:t>
      </w:r>
      <w:r w:rsidR="009A4D5D">
        <w:rPr>
          <w:rFonts w:asciiTheme="majorHAnsi" w:hAnsiTheme="majorHAnsi"/>
        </w:rPr>
        <w:t xml:space="preserve"> make good electrical contact possible. Electrical safety is also a primary concern.</w:t>
      </w:r>
      <w:r w:rsidRPr="0086424B">
        <w:rPr>
          <w:rFonts w:asciiTheme="majorHAnsi" w:hAnsiTheme="majorHAnsi"/>
        </w:rPr>
        <w:t xml:space="preserve"> The current applied to the patient’s face must be under 10 </w:t>
      </w:r>
      <w:proofErr w:type="spellStart"/>
      <w:r w:rsidRPr="0086424B">
        <w:rPr>
          <w:rFonts w:asciiTheme="majorHAnsi" w:hAnsiTheme="majorHAnsi"/>
        </w:rPr>
        <w:t>mA</w:t>
      </w:r>
      <w:proofErr w:type="spellEnd"/>
      <w:r w:rsidRPr="0086424B">
        <w:rPr>
          <w:rFonts w:asciiTheme="majorHAnsi" w:hAnsiTheme="majorHAnsi"/>
        </w:rPr>
        <w:t xml:space="preserve"> and there must be a method to ground the electrodes. Finally, the total c</w:t>
      </w:r>
      <w:r w:rsidR="009A4D5D">
        <w:rPr>
          <w:rFonts w:asciiTheme="majorHAnsi" w:hAnsiTheme="majorHAnsi"/>
        </w:rPr>
        <w:t>ost should be under $3000</w:t>
      </w:r>
      <w:r w:rsidR="00C8596E">
        <w:rPr>
          <w:rFonts w:asciiTheme="majorHAnsi" w:hAnsiTheme="majorHAnsi"/>
        </w:rPr>
        <w:t xml:space="preserve"> (Appendix A)</w:t>
      </w:r>
      <w:r w:rsidRPr="0086424B">
        <w:rPr>
          <w:rFonts w:asciiTheme="majorHAnsi" w:hAnsiTheme="majorHAnsi"/>
        </w:rPr>
        <w:t>.</w:t>
      </w:r>
    </w:p>
    <w:p w:rsidR="0071176A" w:rsidRPr="00952B37" w:rsidRDefault="004800DE" w:rsidP="00952B37">
      <w:pPr>
        <w:pStyle w:val="Heading1"/>
        <w:spacing w:before="0" w:line="288" w:lineRule="auto"/>
        <w:rPr>
          <w:rFonts w:asciiTheme="majorHAnsi" w:hAnsiTheme="majorHAnsi" w:cs="Arial"/>
          <w:b w:val="0"/>
        </w:rPr>
      </w:pPr>
      <w:r>
        <w:rPr>
          <w:rFonts w:asciiTheme="majorHAnsi" w:hAnsiTheme="majorHAnsi"/>
          <w:noProof/>
          <w:sz w:val="24"/>
          <w:szCs w:val="24"/>
        </w:rPr>
        <w:lastRenderedPageBreak/>
        <w:drawing>
          <wp:anchor distT="0" distB="0" distL="114300" distR="114300" simplePos="0" relativeHeight="251665408" behindDoc="1" locked="0" layoutInCell="1" allowOverlap="1">
            <wp:simplePos x="0" y="0"/>
            <wp:positionH relativeFrom="column">
              <wp:posOffset>4394200</wp:posOffset>
            </wp:positionH>
            <wp:positionV relativeFrom="paragraph">
              <wp:posOffset>215900</wp:posOffset>
            </wp:positionV>
            <wp:extent cx="1339850" cy="2012950"/>
            <wp:effectExtent l="19050" t="0" r="0" b="0"/>
            <wp:wrapTight wrapText="bothSides">
              <wp:wrapPolygon edited="0">
                <wp:start x="-307" y="0"/>
                <wp:lineTo x="-307" y="21464"/>
                <wp:lineTo x="21498" y="21464"/>
                <wp:lineTo x="21498" y="0"/>
                <wp:lineTo x="-307" y="0"/>
              </wp:wrapPolygon>
            </wp:wrapTight>
            <wp:docPr id="10" name="Picture 10" descr="FACE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CE MASK"/>
                    <pic:cNvPicPr>
                      <a:picLocks noChangeAspect="1" noChangeArrowheads="1"/>
                    </pic:cNvPicPr>
                  </pic:nvPicPr>
                  <pic:blipFill>
                    <a:blip r:embed="rId13" cstate="print"/>
                    <a:srcRect/>
                    <a:stretch>
                      <a:fillRect/>
                    </a:stretch>
                  </pic:blipFill>
                  <pic:spPr bwMode="auto">
                    <a:xfrm>
                      <a:off x="0" y="0"/>
                      <a:ext cx="1339850" cy="2012950"/>
                    </a:xfrm>
                    <a:prstGeom prst="rect">
                      <a:avLst/>
                    </a:prstGeom>
                    <a:noFill/>
                    <a:ln w="9525">
                      <a:noFill/>
                      <a:miter lim="800000"/>
                      <a:headEnd/>
                      <a:tailEnd/>
                    </a:ln>
                  </pic:spPr>
                </pic:pic>
              </a:graphicData>
            </a:graphic>
          </wp:anchor>
        </w:drawing>
      </w:r>
      <w:bookmarkStart w:id="45" w:name="_Toc247902466"/>
      <w:bookmarkStart w:id="46" w:name="_Toc247902562"/>
      <w:r w:rsidR="00952B37">
        <w:rPr>
          <w:rFonts w:asciiTheme="majorHAnsi" w:hAnsiTheme="majorHAnsi"/>
          <w:sz w:val="24"/>
          <w:szCs w:val="24"/>
        </w:rPr>
        <w:t>First Prototype</w:t>
      </w:r>
      <w:bookmarkEnd w:id="45"/>
      <w:bookmarkEnd w:id="46"/>
    </w:p>
    <w:p w:rsidR="001977CC" w:rsidRPr="0086424B" w:rsidRDefault="0071176A" w:rsidP="00246E76">
      <w:pPr>
        <w:spacing w:line="288" w:lineRule="auto"/>
        <w:rPr>
          <w:rFonts w:asciiTheme="majorHAnsi" w:hAnsiTheme="majorHAnsi"/>
        </w:rPr>
      </w:pPr>
      <w:r w:rsidRPr="0086424B">
        <w:rPr>
          <w:rFonts w:asciiTheme="majorHAnsi" w:hAnsiTheme="majorHAnsi"/>
        </w:rPr>
        <w:tab/>
      </w:r>
      <w:r w:rsidR="001977CC" w:rsidRPr="0086424B">
        <w:rPr>
          <w:rFonts w:asciiTheme="majorHAnsi" w:hAnsiTheme="majorHAnsi"/>
        </w:rPr>
        <w:t>The first prototype was constructed from silicone using two purchased plastic masks as the positive and negative molds.</w:t>
      </w:r>
      <w:r w:rsidR="00F205D9">
        <w:rPr>
          <w:rFonts w:asciiTheme="majorHAnsi" w:hAnsiTheme="majorHAnsi"/>
        </w:rPr>
        <w:t xml:space="preserve"> </w:t>
      </w:r>
      <w:r w:rsidR="001977CC" w:rsidRPr="0086424B">
        <w:rPr>
          <w:rFonts w:asciiTheme="majorHAnsi" w:hAnsiTheme="majorHAnsi"/>
        </w:rPr>
        <w:t xml:space="preserve"> It contained </w:t>
      </w:r>
      <w:r w:rsidR="00CF2429">
        <w:rPr>
          <w:rFonts w:asciiTheme="majorHAnsi" w:hAnsiTheme="majorHAnsi"/>
        </w:rPr>
        <w:t>18</w:t>
      </w:r>
      <w:r w:rsidR="001977CC" w:rsidRPr="0086424B">
        <w:rPr>
          <w:rFonts w:asciiTheme="majorHAnsi" w:hAnsiTheme="majorHAnsi"/>
        </w:rPr>
        <w:t xml:space="preserve"> electrodes that were evenly placed about t</w:t>
      </w:r>
      <w:r w:rsidR="00CF2429">
        <w:rPr>
          <w:rFonts w:asciiTheme="majorHAnsi" w:hAnsiTheme="majorHAnsi"/>
        </w:rPr>
        <w:t>he mask. The electrodes were u-d</w:t>
      </w:r>
      <w:r w:rsidR="001977CC" w:rsidRPr="0086424B">
        <w:rPr>
          <w:rFonts w:asciiTheme="majorHAnsi" w:hAnsiTheme="majorHAnsi"/>
        </w:rPr>
        <w:t>rive screws, which are smooth</w:t>
      </w:r>
      <w:r w:rsidR="00CF2429">
        <w:rPr>
          <w:rFonts w:asciiTheme="majorHAnsi" w:hAnsiTheme="majorHAnsi"/>
        </w:rPr>
        <w:t>, rounded</w:t>
      </w:r>
      <w:r w:rsidR="00A43800">
        <w:rPr>
          <w:rFonts w:asciiTheme="majorHAnsi" w:hAnsiTheme="majorHAnsi"/>
        </w:rPr>
        <w:t>-</w:t>
      </w:r>
      <w:r w:rsidR="00CF2429">
        <w:rPr>
          <w:rFonts w:asciiTheme="majorHAnsi" w:hAnsiTheme="majorHAnsi"/>
        </w:rPr>
        <w:t>top screws.  The screws</w:t>
      </w:r>
      <w:r w:rsidR="001977CC" w:rsidRPr="0086424B">
        <w:rPr>
          <w:rFonts w:asciiTheme="majorHAnsi" w:hAnsiTheme="majorHAnsi"/>
        </w:rPr>
        <w:t xml:space="preserve"> used in this prototype </w:t>
      </w:r>
      <w:r w:rsidR="00CF2429">
        <w:rPr>
          <w:rFonts w:asciiTheme="majorHAnsi" w:hAnsiTheme="majorHAnsi"/>
        </w:rPr>
        <w:t>were</w:t>
      </w:r>
      <w:r w:rsidR="001977CC" w:rsidRPr="0086424B">
        <w:rPr>
          <w:rFonts w:asciiTheme="majorHAnsi" w:hAnsiTheme="majorHAnsi"/>
        </w:rPr>
        <w:t xml:space="preserve"> </w:t>
      </w:r>
      <w:r w:rsidR="0086424B">
        <w:rPr>
          <w:rFonts w:asciiTheme="majorHAnsi" w:hAnsiTheme="majorHAnsi"/>
        </w:rPr>
        <w:t>9.53</w:t>
      </w:r>
      <w:r w:rsidR="001977CC" w:rsidRPr="0086424B">
        <w:rPr>
          <w:rFonts w:asciiTheme="majorHAnsi" w:hAnsiTheme="majorHAnsi"/>
        </w:rPr>
        <w:t xml:space="preserve"> mm long and had a </w:t>
      </w:r>
      <w:r w:rsidR="0086424B">
        <w:rPr>
          <w:rFonts w:asciiTheme="majorHAnsi" w:hAnsiTheme="majorHAnsi"/>
        </w:rPr>
        <w:t>3.20</w:t>
      </w:r>
      <w:r w:rsidR="001977CC" w:rsidRPr="0086424B">
        <w:rPr>
          <w:rFonts w:asciiTheme="majorHAnsi" w:hAnsiTheme="majorHAnsi"/>
        </w:rPr>
        <w:t xml:space="preserve"> mm head diameter. </w:t>
      </w:r>
      <w:r w:rsidR="00CF2429">
        <w:rPr>
          <w:rFonts w:asciiTheme="majorHAnsi" w:hAnsiTheme="majorHAnsi"/>
        </w:rPr>
        <w:t xml:space="preserve"> </w:t>
      </w:r>
      <w:r w:rsidR="001977CC" w:rsidRPr="0086424B">
        <w:rPr>
          <w:rFonts w:asciiTheme="majorHAnsi" w:hAnsiTheme="majorHAnsi"/>
        </w:rPr>
        <w:t>Because the masks we used for the molding were purchased</w:t>
      </w:r>
      <w:r w:rsidR="00CF2429">
        <w:rPr>
          <w:rFonts w:asciiTheme="majorHAnsi" w:hAnsiTheme="majorHAnsi"/>
        </w:rPr>
        <w:t xml:space="preserve"> off-the-shelf</w:t>
      </w:r>
      <w:r w:rsidR="001977CC" w:rsidRPr="0086424B">
        <w:rPr>
          <w:rFonts w:asciiTheme="majorHAnsi" w:hAnsiTheme="majorHAnsi"/>
        </w:rPr>
        <w:t xml:space="preserve">, they were nearly identical and thus the molding process was simple and produced </w:t>
      </w:r>
      <w:r w:rsidR="00CF2429">
        <w:rPr>
          <w:rFonts w:asciiTheme="majorHAnsi" w:hAnsiTheme="majorHAnsi"/>
        </w:rPr>
        <w:t xml:space="preserve">a </w:t>
      </w:r>
      <w:r w:rsidR="001977CC" w:rsidRPr="0086424B">
        <w:rPr>
          <w:rFonts w:asciiTheme="majorHAnsi" w:hAnsiTheme="majorHAnsi"/>
        </w:rPr>
        <w:t xml:space="preserve">smooth </w:t>
      </w:r>
      <w:r w:rsidR="00CF2429">
        <w:rPr>
          <w:rFonts w:asciiTheme="majorHAnsi" w:hAnsiTheme="majorHAnsi"/>
        </w:rPr>
        <w:t>mask</w:t>
      </w:r>
      <w:r w:rsidR="001977CC" w:rsidRPr="0086424B">
        <w:rPr>
          <w:rFonts w:asciiTheme="majorHAnsi" w:hAnsiTheme="majorHAnsi"/>
        </w:rPr>
        <w:t xml:space="preserve">. </w:t>
      </w:r>
      <w:r w:rsidR="00B801DC">
        <w:rPr>
          <w:rFonts w:asciiTheme="majorHAnsi" w:hAnsiTheme="majorHAnsi"/>
        </w:rPr>
        <w:t xml:space="preserve"> The prototype cost $72.23.</w:t>
      </w:r>
    </w:p>
    <w:p w:rsidR="001977CC" w:rsidRPr="0086424B" w:rsidRDefault="00160403" w:rsidP="00246E76">
      <w:pPr>
        <w:spacing w:line="288" w:lineRule="auto"/>
        <w:ind w:firstLine="720"/>
        <w:rPr>
          <w:rFonts w:asciiTheme="majorHAnsi" w:hAnsiTheme="majorHAnsi"/>
        </w:rPr>
      </w:pPr>
      <w:r>
        <w:rPr>
          <w:rFonts w:asciiTheme="majorHAnsi" w:hAnsiTheme="majorHAnsi"/>
          <w:noProof/>
        </w:rPr>
        <w:pict>
          <v:shape id="_x0000_s1035" type="#_x0000_t202" style="position:absolute;left:0;text-align:left;margin-left:315.75pt;margin-top:4.2pt;width:162.65pt;height:61pt;z-index:-251650048" wrapcoords="-450 0 -450 21450 21600 21450 21600 0 -450 0" stroked="f">
            <v:textbox style="mso-next-textbox:#_x0000_s1035">
              <w:txbxContent>
                <w:p w:rsidR="00613C35" w:rsidRPr="00B27CC1" w:rsidRDefault="00613C35" w:rsidP="0071176A">
                  <w:pPr>
                    <w:rPr>
                      <w:rFonts w:cs="Calibri"/>
                      <w:sz w:val="18"/>
                      <w:szCs w:val="18"/>
                    </w:rPr>
                  </w:pPr>
                  <w:r w:rsidRPr="00B27CC1">
                    <w:rPr>
                      <w:rFonts w:cs="Calibri"/>
                      <w:i/>
                      <w:sz w:val="18"/>
                      <w:szCs w:val="18"/>
                    </w:rPr>
                    <w:t xml:space="preserve">Figure </w:t>
                  </w:r>
                  <w:r>
                    <w:rPr>
                      <w:rFonts w:cs="Calibri"/>
                      <w:i/>
                      <w:sz w:val="18"/>
                      <w:szCs w:val="18"/>
                    </w:rPr>
                    <w:t>5</w:t>
                  </w:r>
                  <w:r w:rsidRPr="00B27CC1">
                    <w:rPr>
                      <w:rFonts w:cs="Calibri"/>
                      <w:i/>
                      <w:sz w:val="18"/>
                      <w:szCs w:val="18"/>
                    </w:rPr>
                    <w:t xml:space="preserve">: </w:t>
                  </w:r>
                  <w:r w:rsidRPr="00B27CC1">
                    <w:rPr>
                      <w:sz w:val="18"/>
                      <w:szCs w:val="18"/>
                    </w:rPr>
                    <w:t xml:space="preserve">The silicone face mask design involves making a </w:t>
                  </w:r>
                  <w:r>
                    <w:rPr>
                      <w:sz w:val="18"/>
                      <w:szCs w:val="18"/>
                    </w:rPr>
                    <w:t xml:space="preserve">generic </w:t>
                  </w:r>
                  <w:r w:rsidRPr="00B27CC1">
                    <w:rPr>
                      <w:sz w:val="18"/>
                      <w:szCs w:val="18"/>
                    </w:rPr>
                    <w:t>mold out of silicone</w:t>
                  </w:r>
                  <w:r>
                    <w:rPr>
                      <w:sz w:val="18"/>
                      <w:szCs w:val="18"/>
                    </w:rPr>
                    <w:t xml:space="preserve">. </w:t>
                  </w:r>
                  <w:r w:rsidRPr="00B27CC1">
                    <w:rPr>
                      <w:sz w:val="18"/>
                      <w:szCs w:val="18"/>
                    </w:rPr>
                    <w:t xml:space="preserve"> The electrodes are u-drive screws connected to wires with silver conductive epoxy.</w:t>
                  </w:r>
                  <w:r w:rsidRPr="00B27CC1">
                    <w:rPr>
                      <w:sz w:val="18"/>
                      <w:szCs w:val="18"/>
                    </w:rPr>
                    <w:br/>
                  </w:r>
                </w:p>
              </w:txbxContent>
            </v:textbox>
            <w10:wrap type="tight"/>
          </v:shape>
        </w:pict>
      </w:r>
      <w:r w:rsidR="001977CC" w:rsidRPr="0086424B">
        <w:rPr>
          <w:rFonts w:asciiTheme="majorHAnsi" w:hAnsiTheme="majorHAnsi"/>
        </w:rPr>
        <w:t xml:space="preserve">Because </w:t>
      </w:r>
      <w:r w:rsidR="00CF2429">
        <w:rPr>
          <w:rFonts w:asciiTheme="majorHAnsi" w:hAnsiTheme="majorHAnsi"/>
        </w:rPr>
        <w:t>insufficient</w:t>
      </w:r>
      <w:r w:rsidR="001977CC" w:rsidRPr="0086424B">
        <w:rPr>
          <w:rFonts w:asciiTheme="majorHAnsi" w:hAnsiTheme="majorHAnsi"/>
        </w:rPr>
        <w:t xml:space="preserve"> silicone was used, the mask did not completely cover the surface of the face</w:t>
      </w:r>
      <w:r w:rsidR="00CF2429">
        <w:rPr>
          <w:rFonts w:asciiTheme="majorHAnsi" w:hAnsiTheme="majorHAnsi"/>
        </w:rPr>
        <w:t xml:space="preserve"> (Figure 5)</w:t>
      </w:r>
      <w:r w:rsidR="001977CC" w:rsidRPr="0086424B">
        <w:rPr>
          <w:rFonts w:asciiTheme="majorHAnsi" w:hAnsiTheme="majorHAnsi"/>
        </w:rPr>
        <w:t xml:space="preserve">.  Also, this first attempt was not tailored to any one person’s face, so the product </w:t>
      </w:r>
      <w:r w:rsidR="00CF2429">
        <w:rPr>
          <w:rFonts w:asciiTheme="majorHAnsi" w:hAnsiTheme="majorHAnsi"/>
        </w:rPr>
        <w:t>did not fit any of our group members’ faces well</w:t>
      </w:r>
      <w:r w:rsidR="001977CC" w:rsidRPr="0086424B">
        <w:rPr>
          <w:rFonts w:asciiTheme="majorHAnsi" w:hAnsiTheme="majorHAnsi"/>
        </w:rPr>
        <w:t>.</w:t>
      </w:r>
      <w:r w:rsidR="00CF2429">
        <w:rPr>
          <w:rFonts w:asciiTheme="majorHAnsi" w:hAnsiTheme="majorHAnsi"/>
        </w:rPr>
        <w:t xml:space="preserve"> </w:t>
      </w:r>
      <w:r w:rsidR="001977CC" w:rsidRPr="0086424B">
        <w:rPr>
          <w:rFonts w:asciiTheme="majorHAnsi" w:hAnsiTheme="majorHAnsi"/>
        </w:rPr>
        <w:t xml:space="preserve"> Finally, the rigid</w:t>
      </w:r>
      <w:r w:rsidR="00642F2F">
        <w:rPr>
          <w:rFonts w:asciiTheme="majorHAnsi" w:hAnsiTheme="majorHAnsi"/>
        </w:rPr>
        <w:t>-</w:t>
      </w:r>
      <w:r w:rsidR="001977CC" w:rsidRPr="0086424B">
        <w:rPr>
          <w:rFonts w:asciiTheme="majorHAnsi" w:hAnsiTheme="majorHAnsi"/>
        </w:rPr>
        <w:t xml:space="preserve">cure </w:t>
      </w:r>
      <w:r w:rsidR="00CF2429">
        <w:rPr>
          <w:rFonts w:asciiTheme="majorHAnsi" w:hAnsiTheme="majorHAnsi"/>
        </w:rPr>
        <w:t xml:space="preserve">silver conductive </w:t>
      </w:r>
      <w:r w:rsidR="001977CC" w:rsidRPr="0086424B">
        <w:rPr>
          <w:rFonts w:asciiTheme="majorHAnsi" w:hAnsiTheme="majorHAnsi"/>
        </w:rPr>
        <w:t>epoxy</w:t>
      </w:r>
      <w:r w:rsidR="00CF2429">
        <w:rPr>
          <w:rFonts w:asciiTheme="majorHAnsi" w:hAnsiTheme="majorHAnsi"/>
        </w:rPr>
        <w:t xml:space="preserve"> and the method of application used prove</w:t>
      </w:r>
      <w:r w:rsidR="004800DE">
        <w:rPr>
          <w:rFonts w:asciiTheme="majorHAnsi" w:hAnsiTheme="majorHAnsi"/>
        </w:rPr>
        <w:t xml:space="preserve">d problematic. </w:t>
      </w:r>
      <w:r w:rsidR="00613C35">
        <w:rPr>
          <w:rFonts w:asciiTheme="majorHAnsi" w:hAnsiTheme="majorHAnsi"/>
        </w:rPr>
        <w:t>For the electrode-wire connections,</w:t>
      </w:r>
      <w:r w:rsidR="004800DE">
        <w:rPr>
          <w:rFonts w:asciiTheme="majorHAnsi" w:hAnsiTheme="majorHAnsi"/>
        </w:rPr>
        <w:t xml:space="preserve"> we first wrapped the wire around the electrode and then applied the epoxy.  We determined that this method was insufficient w</w:t>
      </w:r>
      <w:r w:rsidR="00CF2429">
        <w:rPr>
          <w:rFonts w:asciiTheme="majorHAnsi" w:hAnsiTheme="majorHAnsi"/>
        </w:rPr>
        <w:t>hen the wires</w:t>
      </w:r>
      <w:r w:rsidR="001977CC" w:rsidRPr="0086424B">
        <w:rPr>
          <w:rFonts w:asciiTheme="majorHAnsi" w:hAnsiTheme="majorHAnsi"/>
        </w:rPr>
        <w:t xml:space="preserve"> </w:t>
      </w:r>
      <w:r w:rsidR="00CF2429">
        <w:rPr>
          <w:rFonts w:asciiTheme="majorHAnsi" w:hAnsiTheme="majorHAnsi"/>
        </w:rPr>
        <w:t>were oscillated</w:t>
      </w:r>
      <w:r w:rsidR="004800DE">
        <w:rPr>
          <w:rFonts w:asciiTheme="majorHAnsi" w:hAnsiTheme="majorHAnsi"/>
        </w:rPr>
        <w:t xml:space="preserve"> because</w:t>
      </w:r>
      <w:r w:rsidR="001977CC" w:rsidRPr="0086424B">
        <w:rPr>
          <w:rFonts w:asciiTheme="majorHAnsi" w:hAnsiTheme="majorHAnsi"/>
        </w:rPr>
        <w:t xml:space="preserve"> </w:t>
      </w:r>
      <w:r w:rsidR="00CF2429">
        <w:rPr>
          <w:rFonts w:asciiTheme="majorHAnsi" w:hAnsiTheme="majorHAnsi"/>
        </w:rPr>
        <w:t>resistance testing showed a ±2 Ω difference</w:t>
      </w:r>
      <w:r w:rsidR="004800DE">
        <w:rPr>
          <w:rFonts w:asciiTheme="majorHAnsi" w:hAnsiTheme="majorHAnsi"/>
        </w:rPr>
        <w:t xml:space="preserve">. This resistance change is low compared to the 10 </w:t>
      </w:r>
      <w:proofErr w:type="spellStart"/>
      <w:r w:rsidR="004800DE">
        <w:rPr>
          <w:rFonts w:asciiTheme="majorHAnsi" w:hAnsiTheme="majorHAnsi"/>
        </w:rPr>
        <w:t>kΩ</w:t>
      </w:r>
      <w:proofErr w:type="spellEnd"/>
      <w:r w:rsidR="004800DE">
        <w:rPr>
          <w:rFonts w:asciiTheme="majorHAnsi" w:hAnsiTheme="majorHAnsi"/>
        </w:rPr>
        <w:t xml:space="preserve"> resistance expected at the electrode-skin interface.</w:t>
      </w:r>
    </w:p>
    <w:p w:rsidR="00CF2429" w:rsidRPr="00952B37" w:rsidRDefault="004800DE" w:rsidP="00CF2429">
      <w:pPr>
        <w:pStyle w:val="Heading1"/>
        <w:spacing w:before="0" w:line="288" w:lineRule="auto"/>
        <w:rPr>
          <w:rFonts w:asciiTheme="majorHAnsi" w:hAnsiTheme="majorHAnsi" w:cs="Arial"/>
          <w:b w:val="0"/>
        </w:rPr>
      </w:pPr>
      <w:bookmarkStart w:id="47" w:name="_Toc247902467"/>
      <w:bookmarkStart w:id="48" w:name="_Toc247902563"/>
      <w:r>
        <w:rPr>
          <w:rFonts w:asciiTheme="majorHAnsi" w:hAnsiTheme="majorHAnsi"/>
          <w:sz w:val="24"/>
          <w:szCs w:val="24"/>
        </w:rPr>
        <w:t>Second</w:t>
      </w:r>
      <w:r w:rsidR="00CF2429">
        <w:rPr>
          <w:rFonts w:asciiTheme="majorHAnsi" w:hAnsiTheme="majorHAnsi"/>
          <w:sz w:val="24"/>
          <w:szCs w:val="24"/>
        </w:rPr>
        <w:t xml:space="preserve"> Prototype</w:t>
      </w:r>
      <w:bookmarkEnd w:id="47"/>
      <w:bookmarkEnd w:id="48"/>
    </w:p>
    <w:p w:rsidR="00F205D9" w:rsidRDefault="00160403" w:rsidP="00906D51">
      <w:pPr>
        <w:spacing w:line="288" w:lineRule="auto"/>
        <w:ind w:firstLine="720"/>
        <w:rPr>
          <w:rFonts w:asciiTheme="majorHAnsi" w:hAnsiTheme="majorHAnsi"/>
        </w:rPr>
      </w:pPr>
      <w:r>
        <w:rPr>
          <w:rFonts w:asciiTheme="majorHAnsi" w:hAnsiTheme="majorHAnsi"/>
          <w:noProof/>
          <w:lang w:eastAsia="ja-JP"/>
        </w:rPr>
        <w:pict>
          <v:shape id="_x0000_s1043" type="#_x0000_t202" style="position:absolute;left:0;text-align:left;margin-left:316.5pt;margin-top:189.8pt;width:162.65pt;height:85pt;z-index:-251641856" wrapcoords="-450 0 -450 21450 21600 21450 21600 0 -450 0" stroked="f">
            <v:textbox style="mso-next-textbox:#_x0000_s1043">
              <w:txbxContent>
                <w:p w:rsidR="00613C35" w:rsidRPr="00B27CC1" w:rsidRDefault="00613C35" w:rsidP="00671F81">
                  <w:pPr>
                    <w:rPr>
                      <w:rFonts w:cs="Calibri"/>
                      <w:sz w:val="18"/>
                      <w:szCs w:val="18"/>
                    </w:rPr>
                  </w:pPr>
                  <w:r w:rsidRPr="00B27CC1">
                    <w:rPr>
                      <w:rFonts w:cs="Calibri"/>
                      <w:i/>
                      <w:sz w:val="18"/>
                      <w:szCs w:val="18"/>
                    </w:rPr>
                    <w:t xml:space="preserve">Figure </w:t>
                  </w:r>
                  <w:r>
                    <w:rPr>
                      <w:rFonts w:cs="Calibri"/>
                      <w:i/>
                      <w:sz w:val="18"/>
                      <w:szCs w:val="18"/>
                    </w:rPr>
                    <w:t xml:space="preserve">6: </w:t>
                  </w:r>
                  <w:r w:rsidRPr="00B27CC1">
                    <w:rPr>
                      <w:sz w:val="18"/>
                      <w:szCs w:val="18"/>
                    </w:rPr>
                    <w:t xml:space="preserve">The </w:t>
                  </w:r>
                  <w:r>
                    <w:rPr>
                      <w:sz w:val="18"/>
                      <w:szCs w:val="18"/>
                    </w:rPr>
                    <w:t>polyester/elastin ski mask design does not conform to concave areas of the face.</w:t>
                  </w:r>
                  <w:r w:rsidRPr="00B27CC1">
                    <w:rPr>
                      <w:sz w:val="18"/>
                      <w:szCs w:val="18"/>
                    </w:rPr>
                    <w:t xml:space="preserve"> The </w:t>
                  </w:r>
                  <w:r>
                    <w:rPr>
                      <w:sz w:val="18"/>
                      <w:szCs w:val="18"/>
                    </w:rPr>
                    <w:t xml:space="preserve">50 </w:t>
                  </w:r>
                  <w:r w:rsidRPr="00B27CC1">
                    <w:rPr>
                      <w:sz w:val="18"/>
                      <w:szCs w:val="18"/>
                    </w:rPr>
                    <w:t>electrodes are u-drive screws connected to wires with silver conductive epoxy.</w:t>
                  </w:r>
                </w:p>
              </w:txbxContent>
            </v:textbox>
            <w10:wrap type="tight"/>
          </v:shape>
        </w:pict>
      </w:r>
      <w:r w:rsidR="00671F81" w:rsidRPr="0086424B">
        <w:rPr>
          <w:rFonts w:asciiTheme="majorHAnsi" w:hAnsiTheme="majorHAnsi"/>
          <w:noProof/>
        </w:rPr>
        <w:drawing>
          <wp:anchor distT="0" distB="0" distL="114300" distR="114300" simplePos="0" relativeHeight="251673600" behindDoc="0" locked="0" layoutInCell="1" allowOverlap="1">
            <wp:simplePos x="0" y="0"/>
            <wp:positionH relativeFrom="column">
              <wp:posOffset>4095750</wp:posOffset>
            </wp:positionH>
            <wp:positionV relativeFrom="paragraph">
              <wp:posOffset>48260</wp:posOffset>
            </wp:positionV>
            <wp:extent cx="1714500" cy="2286000"/>
            <wp:effectExtent l="19050" t="0" r="0" b="0"/>
            <wp:wrapTight wrapText="bothSides">
              <wp:wrapPolygon edited="0">
                <wp:start x="-240" y="0"/>
                <wp:lineTo x="-240" y="21420"/>
                <wp:lineTo x="21600" y="21420"/>
                <wp:lineTo x="21600" y="0"/>
                <wp:lineTo x="-240" y="0"/>
              </wp:wrapPolygon>
            </wp:wrapTight>
            <wp:docPr id="18" name="Picture 18" descr="..\..\..\Pictures\New Folder\Kim's fac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s\New Folder\Kim's face 001.jpg"/>
                    <pic:cNvPicPr>
                      <a:picLocks noChangeAspect="1" noChangeArrowheads="1"/>
                    </pic:cNvPicPr>
                  </pic:nvPicPr>
                  <pic:blipFill>
                    <a:blip r:embed="rId14" cstate="print"/>
                    <a:srcRect/>
                    <a:stretch>
                      <a:fillRect/>
                    </a:stretch>
                  </pic:blipFill>
                  <pic:spPr bwMode="auto">
                    <a:xfrm>
                      <a:off x="0" y="0"/>
                      <a:ext cx="1714500" cy="2286000"/>
                    </a:xfrm>
                    <a:prstGeom prst="rect">
                      <a:avLst/>
                    </a:prstGeom>
                    <a:noFill/>
                    <a:ln w="9525">
                      <a:noFill/>
                      <a:miter lim="800000"/>
                      <a:headEnd/>
                      <a:tailEnd/>
                    </a:ln>
                  </pic:spPr>
                </pic:pic>
              </a:graphicData>
            </a:graphic>
          </wp:anchor>
        </w:drawing>
      </w:r>
      <w:r w:rsidR="001977CC" w:rsidRPr="0086424B">
        <w:rPr>
          <w:rFonts w:asciiTheme="majorHAnsi" w:hAnsiTheme="majorHAnsi"/>
        </w:rPr>
        <w:t xml:space="preserve">The second prototype </w:t>
      </w:r>
      <w:r w:rsidR="00642F2F">
        <w:rPr>
          <w:rFonts w:asciiTheme="majorHAnsi" w:hAnsiTheme="majorHAnsi"/>
        </w:rPr>
        <w:t>involved</w:t>
      </w:r>
      <w:r w:rsidR="001977CC" w:rsidRPr="0086424B">
        <w:rPr>
          <w:rFonts w:asciiTheme="majorHAnsi" w:hAnsiTheme="majorHAnsi"/>
        </w:rPr>
        <w:t xml:space="preserve"> a different material to </w:t>
      </w:r>
      <w:r w:rsidR="00642F2F">
        <w:rPr>
          <w:rFonts w:asciiTheme="majorHAnsi" w:hAnsiTheme="majorHAnsi"/>
        </w:rPr>
        <w:t>determine</w:t>
      </w:r>
      <w:r w:rsidR="001977CC" w:rsidRPr="0086424B">
        <w:rPr>
          <w:rFonts w:asciiTheme="majorHAnsi" w:hAnsiTheme="majorHAnsi"/>
        </w:rPr>
        <w:t xml:space="preserve"> if </w:t>
      </w:r>
      <w:r w:rsidR="00642F2F">
        <w:rPr>
          <w:rFonts w:asciiTheme="majorHAnsi" w:hAnsiTheme="majorHAnsi"/>
        </w:rPr>
        <w:t>sufficient</w:t>
      </w:r>
      <w:r w:rsidR="001977CC" w:rsidRPr="0086424B">
        <w:rPr>
          <w:rFonts w:asciiTheme="majorHAnsi" w:hAnsiTheme="majorHAnsi"/>
        </w:rPr>
        <w:t xml:space="preserve"> mechanical contact of the electrodes with the skin could be attained </w:t>
      </w:r>
      <w:r w:rsidR="004800DE">
        <w:rPr>
          <w:rFonts w:asciiTheme="majorHAnsi" w:hAnsiTheme="majorHAnsi"/>
        </w:rPr>
        <w:t xml:space="preserve">(Figure 6). </w:t>
      </w:r>
      <w:r w:rsidR="001977CC" w:rsidRPr="0086424B">
        <w:rPr>
          <w:rFonts w:asciiTheme="majorHAnsi" w:hAnsiTheme="majorHAnsi"/>
        </w:rPr>
        <w:t xml:space="preserve"> A polyester and elastin ski mask of the brand name </w:t>
      </w:r>
      <w:proofErr w:type="spellStart"/>
      <w:r w:rsidR="001977CC" w:rsidRPr="0086424B">
        <w:rPr>
          <w:rFonts w:asciiTheme="majorHAnsi" w:hAnsiTheme="majorHAnsi"/>
        </w:rPr>
        <w:t>Underarmo</w:t>
      </w:r>
      <w:r w:rsidR="00642F2F">
        <w:rPr>
          <w:rFonts w:asciiTheme="majorHAnsi" w:hAnsiTheme="majorHAnsi"/>
        </w:rPr>
        <w:t>u</w:t>
      </w:r>
      <w:r w:rsidR="001977CC" w:rsidRPr="0086424B">
        <w:rPr>
          <w:rFonts w:asciiTheme="majorHAnsi" w:hAnsiTheme="majorHAnsi"/>
        </w:rPr>
        <w:t>r</w:t>
      </w:r>
      <w:proofErr w:type="spellEnd"/>
      <w:r w:rsidR="001977CC" w:rsidRPr="0086424B">
        <w:rPr>
          <w:rFonts w:asciiTheme="majorHAnsi" w:hAnsiTheme="majorHAnsi"/>
        </w:rPr>
        <w:t xml:space="preserve">® </w:t>
      </w:r>
      <w:r w:rsidR="00642F2F">
        <w:rPr>
          <w:rFonts w:asciiTheme="majorHAnsi" w:hAnsiTheme="majorHAnsi"/>
        </w:rPr>
        <w:t>(</w:t>
      </w:r>
      <w:proofErr w:type="spellStart"/>
      <w:r w:rsidR="00642F2F">
        <w:rPr>
          <w:rFonts w:asciiTheme="majorHAnsi" w:hAnsiTheme="majorHAnsi"/>
        </w:rPr>
        <w:t>Underarmour</w:t>
      </w:r>
      <w:proofErr w:type="spellEnd"/>
      <w:r w:rsidR="00642F2F">
        <w:rPr>
          <w:rFonts w:asciiTheme="majorHAnsi" w:hAnsiTheme="majorHAnsi"/>
        </w:rPr>
        <w:t xml:space="preserve">, Baltimore, MD) </w:t>
      </w:r>
      <w:r w:rsidR="001977CC" w:rsidRPr="0086424B">
        <w:rPr>
          <w:rFonts w:asciiTheme="majorHAnsi" w:hAnsiTheme="majorHAnsi"/>
        </w:rPr>
        <w:t xml:space="preserve">was used as the mask substrate. </w:t>
      </w:r>
      <w:r w:rsidR="00642F2F">
        <w:rPr>
          <w:rFonts w:asciiTheme="majorHAnsi" w:hAnsiTheme="majorHAnsi"/>
        </w:rPr>
        <w:t xml:space="preserve"> </w:t>
      </w:r>
      <w:r w:rsidR="001977CC" w:rsidRPr="0086424B">
        <w:rPr>
          <w:rFonts w:asciiTheme="majorHAnsi" w:hAnsiTheme="majorHAnsi"/>
        </w:rPr>
        <w:t>During prototype c</w:t>
      </w:r>
      <w:r w:rsidR="00642F2F">
        <w:rPr>
          <w:rFonts w:asciiTheme="majorHAnsi" w:hAnsiTheme="majorHAnsi"/>
        </w:rPr>
        <w:t>onstruction, 50 u-drive screws (</w:t>
      </w:r>
      <w:r w:rsidR="0086424B">
        <w:rPr>
          <w:rFonts w:asciiTheme="majorHAnsi" w:hAnsiTheme="majorHAnsi"/>
        </w:rPr>
        <w:t>9.53 mm</w:t>
      </w:r>
      <w:r w:rsidR="001977CC" w:rsidRPr="0086424B">
        <w:rPr>
          <w:rFonts w:asciiTheme="majorHAnsi" w:hAnsiTheme="majorHAnsi"/>
        </w:rPr>
        <w:t xml:space="preserve"> long and </w:t>
      </w:r>
      <w:r w:rsidR="0086424B">
        <w:rPr>
          <w:rFonts w:asciiTheme="majorHAnsi" w:hAnsiTheme="majorHAnsi"/>
        </w:rPr>
        <w:t>3.20 mm</w:t>
      </w:r>
      <w:r w:rsidR="001977CC" w:rsidRPr="0086424B">
        <w:rPr>
          <w:rFonts w:asciiTheme="majorHAnsi" w:hAnsiTheme="majorHAnsi"/>
        </w:rPr>
        <w:t xml:space="preserve"> in head diameter</w:t>
      </w:r>
      <w:r w:rsidR="00642F2F">
        <w:rPr>
          <w:rFonts w:asciiTheme="majorHAnsi" w:hAnsiTheme="majorHAnsi"/>
        </w:rPr>
        <w:t xml:space="preserve">) </w:t>
      </w:r>
      <w:r w:rsidR="001977CC" w:rsidRPr="0086424B">
        <w:rPr>
          <w:rFonts w:asciiTheme="majorHAnsi" w:hAnsiTheme="majorHAnsi"/>
        </w:rPr>
        <w:t xml:space="preserve">were manually pushed through the fabric material with electrode heads facing the inside of the mask. </w:t>
      </w:r>
      <w:r w:rsidR="00642F2F">
        <w:rPr>
          <w:rFonts w:asciiTheme="majorHAnsi" w:hAnsiTheme="majorHAnsi"/>
        </w:rPr>
        <w:t xml:space="preserve"> </w:t>
      </w:r>
      <w:r w:rsidR="001977CC" w:rsidRPr="0086424B">
        <w:rPr>
          <w:rFonts w:asciiTheme="majorHAnsi" w:hAnsiTheme="majorHAnsi"/>
        </w:rPr>
        <w:t>Wires were secured onto the tail of the electrode with rigid-cure silver conductive epoxy</w:t>
      </w:r>
      <w:r w:rsidR="00642F2F">
        <w:rPr>
          <w:rFonts w:asciiTheme="majorHAnsi" w:hAnsiTheme="majorHAnsi"/>
        </w:rPr>
        <w:t xml:space="preserve"> by applying epoxy to the wire prior to wrapping it around the screw</w:t>
      </w:r>
      <w:r w:rsidR="001977CC" w:rsidRPr="0086424B">
        <w:rPr>
          <w:rFonts w:asciiTheme="majorHAnsi" w:hAnsiTheme="majorHAnsi"/>
        </w:rPr>
        <w:t xml:space="preserve">. This prototype was the </w:t>
      </w:r>
      <w:r w:rsidR="0038768D">
        <w:rPr>
          <w:rFonts w:asciiTheme="majorHAnsi" w:hAnsiTheme="majorHAnsi"/>
        </w:rPr>
        <w:t>most cost-effective</w:t>
      </w:r>
      <w:r w:rsidR="00613C35">
        <w:rPr>
          <w:rFonts w:asciiTheme="majorHAnsi" w:hAnsiTheme="majorHAnsi"/>
        </w:rPr>
        <w:t>,</w:t>
      </w:r>
      <w:r w:rsidR="0038768D">
        <w:rPr>
          <w:rFonts w:asciiTheme="majorHAnsi" w:hAnsiTheme="majorHAnsi"/>
        </w:rPr>
        <w:t xml:space="preserve"> </w:t>
      </w:r>
      <w:r w:rsidR="00FA5B3A">
        <w:rPr>
          <w:rFonts w:asciiTheme="majorHAnsi" w:hAnsiTheme="majorHAnsi"/>
        </w:rPr>
        <w:t xml:space="preserve">costing </w:t>
      </w:r>
      <w:r w:rsidR="0038768D">
        <w:rPr>
          <w:rFonts w:asciiTheme="majorHAnsi" w:hAnsiTheme="majorHAnsi"/>
        </w:rPr>
        <w:t>about $46</w:t>
      </w:r>
      <w:r w:rsidR="001977CC" w:rsidRPr="0086424B">
        <w:rPr>
          <w:rFonts w:asciiTheme="majorHAnsi" w:hAnsiTheme="majorHAnsi"/>
        </w:rPr>
        <w:t>.</w:t>
      </w:r>
      <w:r w:rsidR="0038768D">
        <w:rPr>
          <w:rFonts w:asciiTheme="majorHAnsi" w:hAnsiTheme="majorHAnsi"/>
        </w:rPr>
        <w:t>38</w:t>
      </w:r>
      <w:r w:rsidR="001977CC" w:rsidRPr="0086424B">
        <w:rPr>
          <w:rFonts w:asciiTheme="majorHAnsi" w:hAnsiTheme="majorHAnsi"/>
        </w:rPr>
        <w:t xml:space="preserve"> and was also the </w:t>
      </w:r>
      <w:r w:rsidR="00F205D9">
        <w:rPr>
          <w:rFonts w:asciiTheme="majorHAnsi" w:hAnsiTheme="majorHAnsi"/>
        </w:rPr>
        <w:t>most lightweight</w:t>
      </w:r>
      <w:r w:rsidR="001977CC" w:rsidRPr="0086424B">
        <w:rPr>
          <w:rFonts w:asciiTheme="majorHAnsi" w:hAnsiTheme="majorHAnsi"/>
        </w:rPr>
        <w:t xml:space="preserve">. The design was an improvement upon </w:t>
      </w:r>
      <w:r w:rsidR="00746028">
        <w:rPr>
          <w:rFonts w:asciiTheme="majorHAnsi" w:hAnsiTheme="majorHAnsi"/>
        </w:rPr>
        <w:t>the first prototype</w:t>
      </w:r>
      <w:r w:rsidR="001977CC" w:rsidRPr="0086424B">
        <w:rPr>
          <w:rFonts w:asciiTheme="majorHAnsi" w:hAnsiTheme="majorHAnsi"/>
        </w:rPr>
        <w:t xml:space="preserve"> because no external strap attachment was required to hold the electrodes onto the face. </w:t>
      </w:r>
    </w:p>
    <w:p w:rsidR="00671F81" w:rsidRPr="0086424B" w:rsidRDefault="001977CC" w:rsidP="00906D51">
      <w:pPr>
        <w:spacing w:line="288" w:lineRule="auto"/>
        <w:ind w:firstLine="720"/>
        <w:rPr>
          <w:rFonts w:asciiTheme="majorHAnsi" w:hAnsiTheme="majorHAnsi"/>
        </w:rPr>
      </w:pPr>
      <w:r w:rsidRPr="0086424B">
        <w:rPr>
          <w:rFonts w:asciiTheme="majorHAnsi" w:hAnsiTheme="majorHAnsi"/>
        </w:rPr>
        <w:lastRenderedPageBreak/>
        <w:t xml:space="preserve">Unfortunately, the team found that the ski mask design did not adequately cover all areas of the face, especially the lower forehead </w:t>
      </w:r>
      <w:r w:rsidR="00FA5B3A">
        <w:rPr>
          <w:rFonts w:asciiTheme="majorHAnsi" w:hAnsiTheme="majorHAnsi"/>
        </w:rPr>
        <w:t xml:space="preserve">region </w:t>
      </w:r>
      <w:r w:rsidRPr="0086424B">
        <w:rPr>
          <w:rFonts w:asciiTheme="majorHAnsi" w:hAnsiTheme="majorHAnsi"/>
        </w:rPr>
        <w:t>and the area near the eyes. The elastic fabric also did not conform to all areas of the face, including the concave areas of the cheeks next to the nose and areas directly surrounding</w:t>
      </w:r>
      <w:r w:rsidR="00746028">
        <w:rPr>
          <w:rFonts w:asciiTheme="majorHAnsi" w:hAnsiTheme="majorHAnsi"/>
        </w:rPr>
        <w:t xml:space="preserve"> the mouth. Electrodes were not</w:t>
      </w:r>
      <w:r w:rsidRPr="0086424B">
        <w:rPr>
          <w:rFonts w:asciiTheme="majorHAnsi" w:hAnsiTheme="majorHAnsi"/>
        </w:rPr>
        <w:t xml:space="preserve"> placed in </w:t>
      </w:r>
      <w:r w:rsidR="00FA5B3A" w:rsidRPr="0086424B">
        <w:rPr>
          <w:rFonts w:asciiTheme="majorHAnsi" w:hAnsiTheme="majorHAnsi"/>
        </w:rPr>
        <w:t>th</w:t>
      </w:r>
      <w:r w:rsidR="00FA5B3A">
        <w:rPr>
          <w:rFonts w:asciiTheme="majorHAnsi" w:hAnsiTheme="majorHAnsi"/>
        </w:rPr>
        <w:t>o</w:t>
      </w:r>
      <w:r w:rsidR="00FA5B3A" w:rsidRPr="0086424B">
        <w:rPr>
          <w:rFonts w:asciiTheme="majorHAnsi" w:hAnsiTheme="majorHAnsi"/>
        </w:rPr>
        <w:t xml:space="preserve">se </w:t>
      </w:r>
      <w:r w:rsidRPr="0086424B">
        <w:rPr>
          <w:rFonts w:asciiTheme="majorHAnsi" w:hAnsiTheme="majorHAnsi"/>
        </w:rPr>
        <w:t xml:space="preserve">areas since they would not contact the skin. Additionally, some regions of the face, such as the nose, experienced a greater force from the electrodes than other areas, like the sides of the cheeks. In addition to flaws </w:t>
      </w:r>
      <w:r w:rsidR="00EC1A8F">
        <w:rPr>
          <w:rFonts w:asciiTheme="majorHAnsi" w:hAnsiTheme="majorHAnsi"/>
        </w:rPr>
        <w:t>of</w:t>
      </w:r>
      <w:r w:rsidRPr="0086424B">
        <w:rPr>
          <w:rFonts w:asciiTheme="majorHAnsi" w:hAnsiTheme="majorHAnsi"/>
        </w:rPr>
        <w:t xml:space="preserve"> the overall design, const</w:t>
      </w:r>
      <w:r w:rsidR="00746028">
        <w:rPr>
          <w:rFonts w:asciiTheme="majorHAnsi" w:hAnsiTheme="majorHAnsi"/>
        </w:rPr>
        <w:t>ruction of the prototype proved</w:t>
      </w:r>
      <w:r w:rsidRPr="0086424B">
        <w:rPr>
          <w:rFonts w:asciiTheme="majorHAnsi" w:hAnsiTheme="majorHAnsi"/>
        </w:rPr>
        <w:t xml:space="preserve"> inadequate</w:t>
      </w:r>
      <w:r w:rsidR="00746028">
        <w:rPr>
          <w:rFonts w:asciiTheme="majorHAnsi" w:hAnsiTheme="majorHAnsi"/>
        </w:rPr>
        <w:t xml:space="preserve">: </w:t>
      </w:r>
      <w:r w:rsidRPr="0086424B">
        <w:rPr>
          <w:rFonts w:asciiTheme="majorHAnsi" w:hAnsiTheme="majorHAnsi"/>
        </w:rPr>
        <w:t xml:space="preserve">the team discovered that even slight movements caused the electrodes to fall through the fabric and </w:t>
      </w:r>
      <w:r w:rsidR="00746028">
        <w:rPr>
          <w:rFonts w:asciiTheme="majorHAnsi" w:hAnsiTheme="majorHAnsi"/>
        </w:rPr>
        <w:t xml:space="preserve">caused </w:t>
      </w:r>
      <w:r w:rsidRPr="0086424B">
        <w:rPr>
          <w:rFonts w:asciiTheme="majorHAnsi" w:hAnsiTheme="majorHAnsi"/>
        </w:rPr>
        <w:t xml:space="preserve">the wires to separate from the screws. Finally, this prototype did not lend itself well to reproducible testing results because of the inherent difficult and variability of applying the mask to the face. </w:t>
      </w:r>
      <w:r w:rsidR="00906D51">
        <w:rPr>
          <w:rFonts w:asciiTheme="majorHAnsi" w:hAnsiTheme="majorHAnsi"/>
        </w:rPr>
        <w:t xml:space="preserve"> </w:t>
      </w:r>
      <w:r w:rsidRPr="0086424B">
        <w:rPr>
          <w:rFonts w:asciiTheme="majorHAnsi" w:hAnsiTheme="majorHAnsi"/>
        </w:rPr>
        <w:t>The mask was difficult to slide over the head without disturbing the electrical connections</w:t>
      </w:r>
      <w:r w:rsidR="00EC1A8F">
        <w:rPr>
          <w:rFonts w:asciiTheme="majorHAnsi" w:hAnsiTheme="majorHAnsi"/>
        </w:rPr>
        <w:t>,</w:t>
      </w:r>
      <w:r w:rsidRPr="0086424B">
        <w:rPr>
          <w:rFonts w:asciiTheme="majorHAnsi" w:hAnsiTheme="majorHAnsi"/>
        </w:rPr>
        <w:t xml:space="preserve"> and the electrodes rested over different locations of the face each time t</w:t>
      </w:r>
      <w:r w:rsidR="00906D51">
        <w:rPr>
          <w:rFonts w:asciiTheme="majorHAnsi" w:hAnsiTheme="majorHAnsi"/>
        </w:rPr>
        <w:t>he mask was reapplied. T</w:t>
      </w:r>
      <w:r w:rsidRPr="0086424B">
        <w:rPr>
          <w:rFonts w:asciiTheme="majorHAnsi" w:hAnsiTheme="majorHAnsi"/>
        </w:rPr>
        <w:t xml:space="preserve">he universal fit of this prototype </w:t>
      </w:r>
      <w:r w:rsidR="00906D51">
        <w:rPr>
          <w:rFonts w:asciiTheme="majorHAnsi" w:hAnsiTheme="majorHAnsi"/>
        </w:rPr>
        <w:t>is a strong benefit</w:t>
      </w:r>
      <w:r w:rsidR="00613C35">
        <w:rPr>
          <w:rFonts w:asciiTheme="majorHAnsi" w:hAnsiTheme="majorHAnsi"/>
        </w:rPr>
        <w:t>.</w:t>
      </w:r>
      <w:r w:rsidR="00906D51">
        <w:rPr>
          <w:rFonts w:asciiTheme="majorHAnsi" w:hAnsiTheme="majorHAnsi"/>
        </w:rPr>
        <w:t xml:space="preserve"> </w:t>
      </w:r>
      <w:r w:rsidR="00613C35">
        <w:rPr>
          <w:rFonts w:asciiTheme="majorHAnsi" w:hAnsiTheme="majorHAnsi"/>
        </w:rPr>
        <w:t>H</w:t>
      </w:r>
      <w:r w:rsidR="00EC1A8F">
        <w:rPr>
          <w:rFonts w:asciiTheme="majorHAnsi" w:hAnsiTheme="majorHAnsi"/>
        </w:rPr>
        <w:t>owever</w:t>
      </w:r>
      <w:r w:rsidRPr="0086424B">
        <w:rPr>
          <w:rFonts w:asciiTheme="majorHAnsi" w:hAnsiTheme="majorHAnsi"/>
        </w:rPr>
        <w:t xml:space="preserve">, the </w:t>
      </w:r>
      <w:r w:rsidR="00906D51">
        <w:rPr>
          <w:rFonts w:asciiTheme="majorHAnsi" w:hAnsiTheme="majorHAnsi"/>
        </w:rPr>
        <w:t xml:space="preserve">downfalls include </w:t>
      </w:r>
      <w:r w:rsidRPr="0086424B">
        <w:rPr>
          <w:rFonts w:asciiTheme="majorHAnsi" w:hAnsiTheme="majorHAnsi"/>
        </w:rPr>
        <w:t xml:space="preserve">the </w:t>
      </w:r>
      <w:r w:rsidR="00906D51">
        <w:rPr>
          <w:rFonts w:asciiTheme="majorHAnsi" w:hAnsiTheme="majorHAnsi"/>
        </w:rPr>
        <w:t>lack of contact in some areas</w:t>
      </w:r>
      <w:r w:rsidRPr="0086424B">
        <w:rPr>
          <w:rFonts w:asciiTheme="majorHAnsi" w:hAnsiTheme="majorHAnsi"/>
        </w:rPr>
        <w:t xml:space="preserve"> coupled with  the difficulty of puttin</w:t>
      </w:r>
      <w:r w:rsidR="00906D51">
        <w:rPr>
          <w:rFonts w:asciiTheme="majorHAnsi" w:hAnsiTheme="majorHAnsi"/>
        </w:rPr>
        <w:t>g the mask on and taking it off</w:t>
      </w:r>
      <w:r w:rsidRPr="0086424B">
        <w:rPr>
          <w:rFonts w:asciiTheme="majorHAnsi" w:hAnsiTheme="majorHAnsi"/>
        </w:rPr>
        <w:t xml:space="preserve"> </w:t>
      </w:r>
      <w:r w:rsidR="00906D51">
        <w:rPr>
          <w:rFonts w:asciiTheme="majorHAnsi" w:hAnsiTheme="majorHAnsi"/>
        </w:rPr>
        <w:t xml:space="preserve">which </w:t>
      </w:r>
      <w:r w:rsidRPr="0086424B">
        <w:rPr>
          <w:rFonts w:asciiTheme="majorHAnsi" w:hAnsiTheme="majorHAnsi"/>
        </w:rPr>
        <w:t xml:space="preserve">led us to construct a third prototype. </w:t>
      </w:r>
    </w:p>
    <w:p w:rsidR="00671F81" w:rsidRPr="00906D51" w:rsidRDefault="00906D51" w:rsidP="00906D51">
      <w:pPr>
        <w:pStyle w:val="Heading1"/>
        <w:spacing w:before="0" w:line="288" w:lineRule="auto"/>
        <w:rPr>
          <w:rFonts w:asciiTheme="majorHAnsi" w:hAnsiTheme="majorHAnsi" w:cs="Arial"/>
          <w:b w:val="0"/>
        </w:rPr>
      </w:pPr>
      <w:bookmarkStart w:id="49" w:name="_Toc247902468"/>
      <w:bookmarkStart w:id="50" w:name="_Toc247902564"/>
      <w:r>
        <w:rPr>
          <w:rFonts w:asciiTheme="majorHAnsi" w:hAnsiTheme="majorHAnsi"/>
          <w:sz w:val="24"/>
          <w:szCs w:val="24"/>
        </w:rPr>
        <w:t>Third Prototype</w:t>
      </w:r>
      <w:bookmarkEnd w:id="49"/>
      <w:bookmarkEnd w:id="50"/>
    </w:p>
    <w:p w:rsidR="00E63296" w:rsidRDefault="00160403" w:rsidP="00202BBE">
      <w:pPr>
        <w:spacing w:line="288" w:lineRule="auto"/>
        <w:ind w:firstLine="720"/>
        <w:rPr>
          <w:rFonts w:asciiTheme="majorHAnsi" w:hAnsiTheme="majorHAnsi"/>
        </w:rPr>
      </w:pPr>
      <w:r>
        <w:rPr>
          <w:rFonts w:asciiTheme="majorHAnsi" w:hAnsiTheme="majorHAnsi"/>
          <w:noProof/>
          <w:lang w:eastAsia="ja-JP"/>
        </w:rPr>
        <w:pict>
          <v:shape id="_x0000_s1047" type="#_x0000_t202" style="position:absolute;left:0;text-align:left;margin-left:-1.25pt;margin-top:258.25pt;width:143.25pt;height:97.75pt;z-index:-251636736" wrapcoords="-450 0 -450 21450 21600 21450 21600 0 -450 0" stroked="f">
            <v:textbox style="mso-next-textbox:#_x0000_s1047">
              <w:txbxContent>
                <w:p w:rsidR="00613C35" w:rsidRPr="00B27CC1" w:rsidRDefault="00613C35" w:rsidP="00E752EE">
                  <w:pPr>
                    <w:rPr>
                      <w:rFonts w:cs="Calibri"/>
                      <w:sz w:val="18"/>
                      <w:szCs w:val="18"/>
                    </w:rPr>
                  </w:pPr>
                  <w:r w:rsidRPr="00B27CC1">
                    <w:rPr>
                      <w:rFonts w:cs="Calibri"/>
                      <w:i/>
                      <w:sz w:val="18"/>
                      <w:szCs w:val="18"/>
                    </w:rPr>
                    <w:t xml:space="preserve">Figure </w:t>
                  </w:r>
                  <w:r>
                    <w:rPr>
                      <w:rFonts w:cs="Calibri"/>
                      <w:i/>
                      <w:sz w:val="18"/>
                      <w:szCs w:val="18"/>
                    </w:rPr>
                    <w:t xml:space="preserve">7: Side view. </w:t>
                  </w:r>
                  <w:r w:rsidRPr="00B27CC1">
                    <w:rPr>
                      <w:sz w:val="18"/>
                      <w:szCs w:val="18"/>
                    </w:rPr>
                    <w:t xml:space="preserve">The </w:t>
                  </w:r>
                  <w:r>
                    <w:rPr>
                      <w:sz w:val="18"/>
                      <w:szCs w:val="18"/>
                    </w:rPr>
                    <w:t xml:space="preserve">final </w:t>
                  </w:r>
                  <w:r w:rsidRPr="00B27CC1">
                    <w:rPr>
                      <w:sz w:val="18"/>
                      <w:szCs w:val="18"/>
                    </w:rPr>
                    <w:t xml:space="preserve">silicone face mask </w:t>
                  </w:r>
                  <w:r>
                    <w:rPr>
                      <w:sz w:val="18"/>
                      <w:szCs w:val="18"/>
                    </w:rPr>
                    <w:t xml:space="preserve">used three 25 mm width elastic bands to secure the mask to the face. </w:t>
                  </w:r>
                  <w:r w:rsidRPr="00B27CC1">
                    <w:rPr>
                      <w:sz w:val="18"/>
                      <w:szCs w:val="18"/>
                    </w:rPr>
                    <w:t>The electrodes are</w:t>
                  </w:r>
                  <w:r>
                    <w:rPr>
                      <w:sz w:val="18"/>
                      <w:szCs w:val="18"/>
                    </w:rPr>
                    <w:t xml:space="preserve"> 7.85 mm diameter </w:t>
                  </w:r>
                  <w:r w:rsidRPr="00B27CC1">
                    <w:rPr>
                      <w:sz w:val="18"/>
                      <w:szCs w:val="18"/>
                    </w:rPr>
                    <w:t xml:space="preserve">u-drive screws connected to wires with </w:t>
                  </w:r>
                  <w:r>
                    <w:rPr>
                      <w:sz w:val="18"/>
                      <w:szCs w:val="18"/>
                    </w:rPr>
                    <w:t xml:space="preserve">flexible </w:t>
                  </w:r>
                  <w:r w:rsidRPr="00B27CC1">
                    <w:rPr>
                      <w:sz w:val="18"/>
                      <w:szCs w:val="18"/>
                    </w:rPr>
                    <w:t>silver conductive epoxy.</w:t>
                  </w:r>
                </w:p>
                <w:p w:rsidR="00613C35" w:rsidRPr="00B27CC1" w:rsidRDefault="00613C35" w:rsidP="00671F81">
                  <w:pPr>
                    <w:rPr>
                      <w:rFonts w:cs="Calibri"/>
                      <w:sz w:val="18"/>
                      <w:szCs w:val="18"/>
                    </w:rPr>
                  </w:pPr>
                </w:p>
              </w:txbxContent>
            </v:textbox>
            <w10:wrap type="tight"/>
          </v:shape>
        </w:pict>
      </w:r>
      <w:r w:rsidR="002939FF">
        <w:rPr>
          <w:rFonts w:asciiTheme="majorHAnsi" w:hAnsiTheme="majorHAnsi"/>
          <w:noProof/>
        </w:rPr>
        <w:drawing>
          <wp:anchor distT="0" distB="0" distL="114300" distR="114300" simplePos="0" relativeHeight="251677696" behindDoc="0" locked="0" layoutInCell="1" allowOverlap="1">
            <wp:simplePos x="0" y="0"/>
            <wp:positionH relativeFrom="column">
              <wp:posOffset>66675</wp:posOffset>
            </wp:positionH>
            <wp:positionV relativeFrom="paragraph">
              <wp:posOffset>965200</wp:posOffset>
            </wp:positionV>
            <wp:extent cx="1704975" cy="2276475"/>
            <wp:effectExtent l="19050" t="0" r="9525" b="0"/>
            <wp:wrapTight wrapText="bothSides">
              <wp:wrapPolygon edited="0">
                <wp:start x="-241" y="0"/>
                <wp:lineTo x="-241" y="21510"/>
                <wp:lineTo x="21721" y="21510"/>
                <wp:lineTo x="21721" y="0"/>
                <wp:lineTo x="-241" y="0"/>
              </wp:wrapPolygon>
            </wp:wrapTight>
            <wp:docPr id="21" name="Picture 21" descr="..\..\..\Pictures\New Folder\testing 11.20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s\New Folder\testing 11.20 008.jpg"/>
                    <pic:cNvPicPr>
                      <a:picLocks noChangeAspect="1" noChangeArrowheads="1"/>
                    </pic:cNvPicPr>
                  </pic:nvPicPr>
                  <pic:blipFill>
                    <a:blip r:embed="rId15" cstate="print"/>
                    <a:srcRect/>
                    <a:stretch>
                      <a:fillRect/>
                    </a:stretch>
                  </pic:blipFill>
                  <pic:spPr bwMode="auto">
                    <a:xfrm>
                      <a:off x="0" y="0"/>
                      <a:ext cx="1704975" cy="2276475"/>
                    </a:xfrm>
                    <a:prstGeom prst="rect">
                      <a:avLst/>
                    </a:prstGeom>
                    <a:noFill/>
                    <a:ln w="9525">
                      <a:noFill/>
                      <a:miter lim="800000"/>
                      <a:headEnd/>
                      <a:tailEnd/>
                    </a:ln>
                  </pic:spPr>
                </pic:pic>
              </a:graphicData>
            </a:graphic>
          </wp:anchor>
        </w:drawing>
      </w:r>
      <w:r>
        <w:rPr>
          <w:rFonts w:asciiTheme="majorHAnsi" w:hAnsiTheme="majorHAnsi"/>
          <w:noProof/>
          <w:lang w:eastAsia="ja-JP"/>
        </w:rPr>
        <w:pict>
          <v:shape id="_x0000_s1046" type="#_x0000_t202" style="position:absolute;left:0;text-align:left;margin-left:334.5pt;margin-top:226pt;width:130.5pt;height:104.5pt;z-index:-251637760;mso-position-horizontal-relative:text;mso-position-vertical-relative:text" wrapcoords="-450 0 -450 21450 21600 21450 21600 0 -450 0" stroked="f">
            <v:textbox style="mso-next-textbox:#_x0000_s1046">
              <w:txbxContent>
                <w:p w:rsidR="00613C35" w:rsidRPr="00B27CC1" w:rsidRDefault="00613C35" w:rsidP="00671F81">
                  <w:pPr>
                    <w:rPr>
                      <w:rFonts w:cs="Calibri"/>
                      <w:sz w:val="18"/>
                      <w:szCs w:val="18"/>
                    </w:rPr>
                  </w:pPr>
                  <w:r w:rsidRPr="00B27CC1">
                    <w:rPr>
                      <w:rFonts w:cs="Calibri"/>
                      <w:i/>
                      <w:sz w:val="18"/>
                      <w:szCs w:val="18"/>
                    </w:rPr>
                    <w:t xml:space="preserve">Figure </w:t>
                  </w:r>
                  <w:r>
                    <w:rPr>
                      <w:rFonts w:cs="Calibri"/>
                      <w:i/>
                      <w:sz w:val="18"/>
                      <w:szCs w:val="18"/>
                    </w:rPr>
                    <w:t xml:space="preserve">8: Front view. </w:t>
                  </w:r>
                  <w:r w:rsidRPr="00B27CC1">
                    <w:rPr>
                      <w:sz w:val="18"/>
                      <w:szCs w:val="18"/>
                    </w:rPr>
                    <w:t xml:space="preserve">The </w:t>
                  </w:r>
                  <w:r>
                    <w:rPr>
                      <w:sz w:val="18"/>
                      <w:szCs w:val="18"/>
                    </w:rPr>
                    <w:t xml:space="preserve">final </w:t>
                  </w:r>
                  <w:r w:rsidRPr="00B27CC1">
                    <w:rPr>
                      <w:sz w:val="18"/>
                      <w:szCs w:val="18"/>
                    </w:rPr>
                    <w:t>silicone face mask design involves making a</w:t>
                  </w:r>
                  <w:r>
                    <w:rPr>
                      <w:sz w:val="18"/>
                      <w:szCs w:val="18"/>
                    </w:rPr>
                    <w:t xml:space="preserve"> user-specific </w:t>
                  </w:r>
                  <w:r w:rsidRPr="00B27CC1">
                    <w:rPr>
                      <w:sz w:val="18"/>
                      <w:szCs w:val="18"/>
                    </w:rPr>
                    <w:t>mold</w:t>
                  </w:r>
                  <w:r>
                    <w:rPr>
                      <w:sz w:val="18"/>
                      <w:szCs w:val="18"/>
                    </w:rPr>
                    <w:t xml:space="preserve"> out of silicone. </w:t>
                  </w:r>
                  <w:r w:rsidRPr="00B27CC1">
                    <w:rPr>
                      <w:sz w:val="18"/>
                      <w:szCs w:val="18"/>
                    </w:rPr>
                    <w:t>The electrodes are</w:t>
                  </w:r>
                  <w:r>
                    <w:rPr>
                      <w:sz w:val="18"/>
                      <w:szCs w:val="18"/>
                    </w:rPr>
                    <w:t xml:space="preserve"> 7.85 mm diameter </w:t>
                  </w:r>
                  <w:r w:rsidRPr="00B27CC1">
                    <w:rPr>
                      <w:sz w:val="18"/>
                      <w:szCs w:val="18"/>
                    </w:rPr>
                    <w:t xml:space="preserve">u-drive screws connected to wires with </w:t>
                  </w:r>
                  <w:r>
                    <w:rPr>
                      <w:sz w:val="18"/>
                      <w:szCs w:val="18"/>
                    </w:rPr>
                    <w:t xml:space="preserve">flexible </w:t>
                  </w:r>
                  <w:r w:rsidRPr="00B27CC1">
                    <w:rPr>
                      <w:sz w:val="18"/>
                      <w:szCs w:val="18"/>
                    </w:rPr>
                    <w:t>silver conductive epoxy.</w:t>
                  </w:r>
                </w:p>
              </w:txbxContent>
            </v:textbox>
            <w10:wrap type="tight"/>
          </v:shape>
        </w:pict>
      </w:r>
      <w:r w:rsidR="002939FF">
        <w:rPr>
          <w:rFonts w:asciiTheme="majorHAnsi" w:hAnsiTheme="majorHAnsi"/>
          <w:noProof/>
        </w:rPr>
        <w:drawing>
          <wp:anchor distT="0" distB="0" distL="114300" distR="114300" simplePos="0" relativeHeight="251676672" behindDoc="0" locked="0" layoutInCell="1" allowOverlap="1">
            <wp:simplePos x="0" y="0"/>
            <wp:positionH relativeFrom="column">
              <wp:posOffset>4267200</wp:posOffset>
            </wp:positionH>
            <wp:positionV relativeFrom="paragraph">
              <wp:posOffset>765175</wp:posOffset>
            </wp:positionV>
            <wp:extent cx="1542415" cy="2057400"/>
            <wp:effectExtent l="19050" t="0" r="635" b="0"/>
            <wp:wrapTight wrapText="bothSides">
              <wp:wrapPolygon edited="0">
                <wp:start x="-267" y="0"/>
                <wp:lineTo x="-267" y="21400"/>
                <wp:lineTo x="21609" y="21400"/>
                <wp:lineTo x="21609" y="0"/>
                <wp:lineTo x="-267" y="0"/>
              </wp:wrapPolygon>
            </wp:wrapTight>
            <wp:docPr id="20" name="Picture 20" descr="..\..\..\Pictures\New Folder\testing 11.20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s\New Folder\testing 11.20 007.jpg"/>
                    <pic:cNvPicPr>
                      <a:picLocks noChangeAspect="1" noChangeArrowheads="1"/>
                    </pic:cNvPicPr>
                  </pic:nvPicPr>
                  <pic:blipFill>
                    <a:blip r:embed="rId16" cstate="print"/>
                    <a:srcRect/>
                    <a:stretch>
                      <a:fillRect/>
                    </a:stretch>
                  </pic:blipFill>
                  <pic:spPr bwMode="auto">
                    <a:xfrm>
                      <a:off x="0" y="0"/>
                      <a:ext cx="1542415" cy="2057400"/>
                    </a:xfrm>
                    <a:prstGeom prst="rect">
                      <a:avLst/>
                    </a:prstGeom>
                    <a:noFill/>
                    <a:ln w="9525">
                      <a:noFill/>
                      <a:miter lim="800000"/>
                      <a:headEnd/>
                      <a:tailEnd/>
                    </a:ln>
                  </pic:spPr>
                </pic:pic>
              </a:graphicData>
            </a:graphic>
          </wp:anchor>
        </w:drawing>
      </w:r>
      <w:r w:rsidR="00671F81" w:rsidRPr="0086424B">
        <w:rPr>
          <w:rFonts w:asciiTheme="majorHAnsi" w:hAnsiTheme="majorHAnsi"/>
        </w:rPr>
        <w:t xml:space="preserve">Our third prototype was an improvement </w:t>
      </w:r>
      <w:r w:rsidR="00EC1A8F" w:rsidRPr="0086424B">
        <w:rPr>
          <w:rFonts w:asciiTheme="majorHAnsi" w:hAnsiTheme="majorHAnsi"/>
        </w:rPr>
        <w:t>o</w:t>
      </w:r>
      <w:r w:rsidR="00EC1A8F">
        <w:rPr>
          <w:rFonts w:asciiTheme="majorHAnsi" w:hAnsiTheme="majorHAnsi"/>
        </w:rPr>
        <w:t>ver</w:t>
      </w:r>
      <w:r w:rsidR="00EC1A8F" w:rsidRPr="0086424B">
        <w:rPr>
          <w:rFonts w:asciiTheme="majorHAnsi" w:hAnsiTheme="majorHAnsi"/>
        </w:rPr>
        <w:t xml:space="preserve"> </w:t>
      </w:r>
      <w:r w:rsidR="00671F81" w:rsidRPr="0086424B">
        <w:rPr>
          <w:rFonts w:asciiTheme="majorHAnsi" w:hAnsiTheme="majorHAnsi"/>
        </w:rPr>
        <w:t xml:space="preserve">the first prototype </w:t>
      </w:r>
      <w:r w:rsidR="00906D51">
        <w:rPr>
          <w:rFonts w:asciiTheme="majorHAnsi" w:hAnsiTheme="majorHAnsi"/>
        </w:rPr>
        <w:t>(Figure</w:t>
      </w:r>
      <w:r w:rsidR="00F205D9">
        <w:rPr>
          <w:rFonts w:asciiTheme="majorHAnsi" w:hAnsiTheme="majorHAnsi"/>
        </w:rPr>
        <w:t>s</w:t>
      </w:r>
      <w:r w:rsidR="00906D51">
        <w:rPr>
          <w:rFonts w:asciiTheme="majorHAnsi" w:hAnsiTheme="majorHAnsi"/>
        </w:rPr>
        <w:t xml:space="preserve"> 7 and 8).</w:t>
      </w:r>
      <w:r w:rsidR="00671F81" w:rsidRPr="0086424B">
        <w:rPr>
          <w:rFonts w:asciiTheme="majorHAnsi" w:hAnsiTheme="majorHAnsi"/>
        </w:rPr>
        <w:t xml:space="preserve"> It also </w:t>
      </w:r>
      <w:r w:rsidR="00EC1A8F">
        <w:rPr>
          <w:rFonts w:asciiTheme="majorHAnsi" w:hAnsiTheme="majorHAnsi"/>
        </w:rPr>
        <w:t>contained</w:t>
      </w:r>
      <w:r w:rsidR="00EC1A8F" w:rsidRPr="0086424B">
        <w:rPr>
          <w:rFonts w:asciiTheme="majorHAnsi" w:hAnsiTheme="majorHAnsi"/>
        </w:rPr>
        <w:t xml:space="preserve"> </w:t>
      </w:r>
      <w:r w:rsidR="00671F81" w:rsidRPr="0086424B">
        <w:rPr>
          <w:rFonts w:asciiTheme="majorHAnsi" w:hAnsiTheme="majorHAnsi"/>
        </w:rPr>
        <w:t>a silicone base for the mask material</w:t>
      </w:r>
      <w:r w:rsidR="00FE046E">
        <w:rPr>
          <w:rFonts w:asciiTheme="majorHAnsi" w:hAnsiTheme="majorHAnsi"/>
        </w:rPr>
        <w:t xml:space="preserve">. </w:t>
      </w:r>
      <w:r w:rsidR="00F205D9">
        <w:rPr>
          <w:rFonts w:asciiTheme="majorHAnsi" w:hAnsiTheme="majorHAnsi"/>
        </w:rPr>
        <w:t xml:space="preserve"> </w:t>
      </w:r>
      <w:r w:rsidR="00FE046E" w:rsidRPr="00FE046E">
        <w:rPr>
          <w:rFonts w:asciiTheme="majorHAnsi" w:hAnsiTheme="majorHAnsi"/>
        </w:rPr>
        <w:t>First, two plaster replicas of a team membe</w:t>
      </w:r>
      <w:r w:rsidR="00FE046E">
        <w:rPr>
          <w:rFonts w:asciiTheme="majorHAnsi" w:hAnsiTheme="majorHAnsi"/>
        </w:rPr>
        <w:t>r’</w:t>
      </w:r>
      <w:r w:rsidR="00FE046E" w:rsidRPr="00FE046E">
        <w:rPr>
          <w:rFonts w:cs="Cambria"/>
        </w:rPr>
        <w:t>s face wer</w:t>
      </w:r>
      <w:r w:rsidR="00FE046E">
        <w:rPr>
          <w:rFonts w:cs="Cambria"/>
        </w:rPr>
        <w:t>e created using plaster</w:t>
      </w:r>
      <w:r w:rsidR="00FE046E" w:rsidRPr="00FE046E">
        <w:rPr>
          <w:rFonts w:cs="Cambria"/>
        </w:rPr>
        <w:t xml:space="preserve"> gauze.  The strips were smo</w:t>
      </w:r>
      <w:r w:rsidR="00FE046E">
        <w:rPr>
          <w:rFonts w:cs="Cambria"/>
        </w:rPr>
        <w:t>othed directly onto the subject’s face after dipping them</w:t>
      </w:r>
      <w:r w:rsidR="00FE046E" w:rsidRPr="00FE046E">
        <w:rPr>
          <w:rFonts w:cs="Cambria"/>
        </w:rPr>
        <w:t xml:space="preserve"> in warm water.</w:t>
      </w:r>
      <w:r w:rsidR="00FE046E">
        <w:rPr>
          <w:rFonts w:cs="Cambria"/>
        </w:rPr>
        <w:t xml:space="preserve"> After the entire face was covered, the plaster dried for 15 minutes.</w:t>
      </w:r>
      <w:r w:rsidR="00FE046E" w:rsidRPr="00FE046E">
        <w:rPr>
          <w:rFonts w:cs="Cambria"/>
        </w:rPr>
        <w:t xml:space="preserve"> Two polypropylene plastic m</w:t>
      </w:r>
      <w:r w:rsidR="00FE046E" w:rsidRPr="00FE046E">
        <w:rPr>
          <w:rFonts w:asciiTheme="majorHAnsi" w:hAnsiTheme="majorHAnsi"/>
        </w:rPr>
        <w:t>olds were created</w:t>
      </w:r>
      <w:r w:rsidR="00FE046E">
        <w:rPr>
          <w:rFonts w:asciiTheme="majorHAnsi" w:hAnsiTheme="majorHAnsi"/>
        </w:rPr>
        <w:t xml:space="preserve"> from the plaster mask</w:t>
      </w:r>
      <w:r w:rsidR="00FE046E" w:rsidRPr="00FE046E">
        <w:rPr>
          <w:rFonts w:asciiTheme="majorHAnsi" w:hAnsiTheme="majorHAnsi"/>
        </w:rPr>
        <w:t xml:space="preserve"> using the CAM Central 1620 Lab Thermoforming Machin</w:t>
      </w:r>
      <w:r w:rsidR="00FE046E">
        <w:rPr>
          <w:rFonts w:asciiTheme="majorHAnsi" w:hAnsiTheme="majorHAnsi"/>
        </w:rPr>
        <w:t>e model 1620250</w:t>
      </w:r>
      <w:r w:rsidR="00FE046E" w:rsidRPr="00FE046E">
        <w:rPr>
          <w:rFonts w:asciiTheme="majorHAnsi" w:hAnsiTheme="majorHAnsi"/>
        </w:rPr>
        <w:t xml:space="preserve">. The two finished </w:t>
      </w:r>
      <w:r w:rsidR="002939FF">
        <w:rPr>
          <w:rFonts w:asciiTheme="majorHAnsi" w:hAnsiTheme="majorHAnsi"/>
        </w:rPr>
        <w:t xml:space="preserve">plastic </w:t>
      </w:r>
      <w:r w:rsidR="00FE046E" w:rsidRPr="00FE046E">
        <w:rPr>
          <w:rFonts w:asciiTheme="majorHAnsi" w:hAnsiTheme="majorHAnsi"/>
        </w:rPr>
        <w:t xml:space="preserve">molds fit inside each other, so that silicone could be poured between </w:t>
      </w:r>
      <w:r w:rsidR="00F205D9">
        <w:rPr>
          <w:rFonts w:asciiTheme="majorHAnsi" w:hAnsiTheme="majorHAnsi"/>
        </w:rPr>
        <w:t>them</w:t>
      </w:r>
      <w:r w:rsidR="00FE046E" w:rsidRPr="00FE046E">
        <w:rPr>
          <w:rFonts w:asciiTheme="majorHAnsi" w:hAnsiTheme="majorHAnsi"/>
        </w:rPr>
        <w:t xml:space="preserve"> in a sandwiching style.  </w:t>
      </w:r>
      <w:r w:rsidR="00671F81" w:rsidRPr="0086424B">
        <w:rPr>
          <w:rFonts w:asciiTheme="majorHAnsi" w:hAnsiTheme="majorHAnsi"/>
        </w:rPr>
        <w:t xml:space="preserve">Unfortunately, the molds did not fit together perfectly, and the initial silicone mask was much thicker than had been intended. </w:t>
      </w:r>
      <w:r w:rsidR="00D617B7">
        <w:rPr>
          <w:rFonts w:asciiTheme="majorHAnsi" w:hAnsiTheme="majorHAnsi"/>
        </w:rPr>
        <w:t>Thus, the team</w:t>
      </w:r>
      <w:r w:rsidR="00671F81" w:rsidRPr="0086424B">
        <w:rPr>
          <w:rFonts w:asciiTheme="majorHAnsi" w:hAnsiTheme="majorHAnsi"/>
        </w:rPr>
        <w:t xml:space="preserve"> used a razor blade in combination with a table sander to remove as much of the excess silicone as possible</w:t>
      </w:r>
      <w:r w:rsidR="00D617B7">
        <w:rPr>
          <w:rFonts w:asciiTheme="majorHAnsi" w:hAnsiTheme="majorHAnsi"/>
        </w:rPr>
        <w:t>,</w:t>
      </w:r>
      <w:r w:rsidR="00671F81" w:rsidRPr="0086424B">
        <w:rPr>
          <w:rFonts w:asciiTheme="majorHAnsi" w:hAnsiTheme="majorHAnsi"/>
        </w:rPr>
        <w:t xml:space="preserve"> </w:t>
      </w:r>
      <w:r w:rsidR="00671F81" w:rsidRPr="0086424B">
        <w:rPr>
          <w:rFonts w:asciiTheme="majorHAnsi" w:hAnsiTheme="majorHAnsi"/>
        </w:rPr>
        <w:lastRenderedPageBreak/>
        <w:t xml:space="preserve">bringing the final prototype </w:t>
      </w:r>
      <w:r w:rsidR="002939FF">
        <w:rPr>
          <w:rFonts w:asciiTheme="majorHAnsi" w:hAnsiTheme="majorHAnsi"/>
        </w:rPr>
        <w:t>mass</w:t>
      </w:r>
      <w:r w:rsidR="00671F81" w:rsidRPr="0086424B">
        <w:rPr>
          <w:rFonts w:asciiTheme="majorHAnsi" w:hAnsiTheme="majorHAnsi"/>
        </w:rPr>
        <w:t xml:space="preserve"> down to approximately 200 g. </w:t>
      </w:r>
      <w:r w:rsidR="00D617B7">
        <w:rPr>
          <w:rFonts w:asciiTheme="majorHAnsi" w:hAnsiTheme="majorHAnsi"/>
        </w:rPr>
        <w:t xml:space="preserve"> </w:t>
      </w:r>
      <w:r w:rsidR="00671F81" w:rsidRPr="0086424B">
        <w:rPr>
          <w:rFonts w:asciiTheme="majorHAnsi" w:hAnsiTheme="majorHAnsi"/>
        </w:rPr>
        <w:t xml:space="preserve">Holes </w:t>
      </w:r>
      <w:r w:rsidR="00906D51">
        <w:rPr>
          <w:rFonts w:asciiTheme="majorHAnsi" w:hAnsiTheme="majorHAnsi"/>
        </w:rPr>
        <w:t>drilled</w:t>
      </w:r>
      <w:r w:rsidR="00D617B7">
        <w:rPr>
          <w:rFonts w:asciiTheme="majorHAnsi" w:hAnsiTheme="majorHAnsi"/>
        </w:rPr>
        <w:t xml:space="preserve"> using a hand-held drill allowed for the insertion of</w:t>
      </w:r>
      <w:r w:rsidR="00906D51">
        <w:rPr>
          <w:rFonts w:asciiTheme="majorHAnsi" w:hAnsiTheme="majorHAnsi"/>
        </w:rPr>
        <w:t xml:space="preserve">  </w:t>
      </w:r>
      <w:r w:rsidR="00EC1A8F">
        <w:rPr>
          <w:rFonts w:asciiTheme="majorHAnsi" w:hAnsiTheme="majorHAnsi"/>
        </w:rPr>
        <w:t xml:space="preserve">the </w:t>
      </w:r>
      <w:r w:rsidR="00906D51">
        <w:rPr>
          <w:rFonts w:asciiTheme="majorHAnsi" w:hAnsiTheme="majorHAnsi"/>
        </w:rPr>
        <w:t>36 u-drive screws (</w:t>
      </w:r>
      <w:r w:rsidR="00671F81" w:rsidRPr="0086424B">
        <w:rPr>
          <w:rFonts w:asciiTheme="majorHAnsi" w:hAnsiTheme="majorHAnsi"/>
        </w:rPr>
        <w:t xml:space="preserve">length </w:t>
      </w:r>
      <w:r w:rsidR="0086424B">
        <w:rPr>
          <w:rFonts w:asciiTheme="majorHAnsi" w:hAnsiTheme="majorHAnsi"/>
        </w:rPr>
        <w:t>15.88 mm</w:t>
      </w:r>
      <w:r w:rsidR="00671F81" w:rsidRPr="0086424B">
        <w:rPr>
          <w:rFonts w:asciiTheme="majorHAnsi" w:hAnsiTheme="majorHAnsi"/>
        </w:rPr>
        <w:t xml:space="preserve"> and head diameter 7.85</w:t>
      </w:r>
      <w:r w:rsidR="0086424B">
        <w:rPr>
          <w:rFonts w:asciiTheme="majorHAnsi" w:hAnsiTheme="majorHAnsi"/>
        </w:rPr>
        <w:t xml:space="preserve"> </w:t>
      </w:r>
      <w:r w:rsidR="00906D51">
        <w:rPr>
          <w:rFonts w:asciiTheme="majorHAnsi" w:hAnsiTheme="majorHAnsi"/>
        </w:rPr>
        <w:t>mm)</w:t>
      </w:r>
      <w:r w:rsidR="00D617B7">
        <w:rPr>
          <w:rFonts w:asciiTheme="majorHAnsi" w:hAnsiTheme="majorHAnsi"/>
        </w:rPr>
        <w:t>, which</w:t>
      </w:r>
      <w:r w:rsidR="00671F81" w:rsidRPr="0086424B">
        <w:rPr>
          <w:rFonts w:asciiTheme="majorHAnsi" w:hAnsiTheme="majorHAnsi"/>
        </w:rPr>
        <w:t xml:space="preserve"> were </w:t>
      </w:r>
      <w:r w:rsidR="00D617B7">
        <w:rPr>
          <w:rFonts w:asciiTheme="majorHAnsi" w:hAnsiTheme="majorHAnsi"/>
        </w:rPr>
        <w:t xml:space="preserve">manually </w:t>
      </w:r>
      <w:r w:rsidR="00671F81" w:rsidRPr="0086424B">
        <w:rPr>
          <w:rFonts w:asciiTheme="majorHAnsi" w:hAnsiTheme="majorHAnsi"/>
        </w:rPr>
        <w:t xml:space="preserve">pushed through the silicone with the heads facing the inside of the mask. </w:t>
      </w:r>
      <w:r w:rsidR="00D617B7">
        <w:rPr>
          <w:rFonts w:asciiTheme="majorHAnsi" w:hAnsiTheme="majorHAnsi"/>
        </w:rPr>
        <w:t>Prior to connecting the wires to the screws, tubular, inactivated strain relief guards</w:t>
      </w:r>
      <w:r w:rsidR="002939FF">
        <w:rPr>
          <w:rFonts w:asciiTheme="majorHAnsi" w:hAnsiTheme="majorHAnsi"/>
        </w:rPr>
        <w:t xml:space="preserve"> (about 3 cm in length)</w:t>
      </w:r>
      <w:r w:rsidR="00D617B7">
        <w:rPr>
          <w:rFonts w:asciiTheme="majorHAnsi" w:hAnsiTheme="majorHAnsi"/>
        </w:rPr>
        <w:t xml:space="preserve"> were slid over each wire.  Flexible silver conductive epoxy</w:t>
      </w:r>
      <w:r w:rsidR="002939FF">
        <w:rPr>
          <w:rFonts w:asciiTheme="majorHAnsi" w:hAnsiTheme="majorHAnsi"/>
        </w:rPr>
        <w:t xml:space="preserve"> </w:t>
      </w:r>
      <w:r w:rsidR="00D617B7">
        <w:rPr>
          <w:rFonts w:asciiTheme="majorHAnsi" w:hAnsiTheme="majorHAnsi"/>
        </w:rPr>
        <w:t>was then used to</w:t>
      </w:r>
      <w:r w:rsidR="00671F81" w:rsidRPr="0086424B">
        <w:rPr>
          <w:rFonts w:asciiTheme="majorHAnsi" w:hAnsiTheme="majorHAnsi"/>
        </w:rPr>
        <w:t xml:space="preserve"> secure</w:t>
      </w:r>
      <w:r w:rsidR="00D617B7">
        <w:rPr>
          <w:rFonts w:asciiTheme="majorHAnsi" w:hAnsiTheme="majorHAnsi"/>
        </w:rPr>
        <w:t xml:space="preserve"> wires</w:t>
      </w:r>
      <w:r w:rsidR="002939FF">
        <w:rPr>
          <w:rFonts w:asciiTheme="majorHAnsi" w:hAnsiTheme="majorHAnsi"/>
        </w:rPr>
        <w:t xml:space="preserve"> to the screws</w:t>
      </w:r>
      <w:r w:rsidR="00906D51">
        <w:rPr>
          <w:rFonts w:asciiTheme="majorHAnsi" w:hAnsiTheme="majorHAnsi"/>
        </w:rPr>
        <w:t xml:space="preserve"> by applying the epoxy to the wires prior to wrapping the wires around the screws. </w:t>
      </w:r>
      <w:r w:rsidR="00D617B7">
        <w:rPr>
          <w:rFonts w:asciiTheme="majorHAnsi" w:hAnsiTheme="majorHAnsi"/>
        </w:rPr>
        <w:t>Finally</w:t>
      </w:r>
      <w:r w:rsidR="00906D51">
        <w:rPr>
          <w:rFonts w:asciiTheme="majorHAnsi" w:hAnsiTheme="majorHAnsi"/>
        </w:rPr>
        <w:t>,</w:t>
      </w:r>
      <w:r w:rsidR="00D617B7">
        <w:rPr>
          <w:rFonts w:asciiTheme="majorHAnsi" w:hAnsiTheme="majorHAnsi"/>
        </w:rPr>
        <w:t xml:space="preserve"> </w:t>
      </w:r>
      <w:r w:rsidR="00E63296">
        <w:rPr>
          <w:rFonts w:asciiTheme="majorHAnsi" w:hAnsiTheme="majorHAnsi"/>
        </w:rPr>
        <w:t>a heat gun was used to activate the strain relief guards</w:t>
      </w:r>
      <w:r w:rsidR="002939FF">
        <w:rPr>
          <w:rFonts w:asciiTheme="majorHAnsi" w:hAnsiTheme="majorHAnsi"/>
        </w:rPr>
        <w:t>, shrinking them</w:t>
      </w:r>
      <w:r w:rsidR="00E63296">
        <w:rPr>
          <w:rFonts w:asciiTheme="majorHAnsi" w:hAnsiTheme="majorHAnsi"/>
        </w:rPr>
        <w:t xml:space="preserve"> around the electrode-wire interface</w:t>
      </w:r>
      <w:r w:rsidR="002939FF">
        <w:rPr>
          <w:rFonts w:asciiTheme="majorHAnsi" w:hAnsiTheme="majorHAnsi"/>
        </w:rPr>
        <w:t xml:space="preserve"> to</w:t>
      </w:r>
      <w:r w:rsidR="00E63296">
        <w:rPr>
          <w:rFonts w:asciiTheme="majorHAnsi" w:hAnsiTheme="majorHAnsi"/>
        </w:rPr>
        <w:t xml:space="preserve"> secur</w:t>
      </w:r>
      <w:r w:rsidR="002939FF">
        <w:rPr>
          <w:rFonts w:asciiTheme="majorHAnsi" w:hAnsiTheme="majorHAnsi"/>
        </w:rPr>
        <w:t>e the connection</w:t>
      </w:r>
      <w:r w:rsidR="00906D51">
        <w:rPr>
          <w:rFonts w:asciiTheme="majorHAnsi" w:hAnsiTheme="majorHAnsi"/>
        </w:rPr>
        <w:t>. Three</w:t>
      </w:r>
      <w:r w:rsidR="00671F81" w:rsidRPr="0086424B">
        <w:rPr>
          <w:rFonts w:asciiTheme="majorHAnsi" w:hAnsiTheme="majorHAnsi"/>
        </w:rPr>
        <w:t xml:space="preserve"> elastic bands</w:t>
      </w:r>
      <w:r w:rsidR="00906D51">
        <w:rPr>
          <w:rFonts w:asciiTheme="majorHAnsi" w:hAnsiTheme="majorHAnsi"/>
        </w:rPr>
        <w:t xml:space="preserve"> (25 mm wide)</w:t>
      </w:r>
      <w:r w:rsidR="00671F81" w:rsidRPr="0086424B">
        <w:rPr>
          <w:rFonts w:asciiTheme="majorHAnsi" w:hAnsiTheme="majorHAnsi"/>
        </w:rPr>
        <w:t xml:space="preserve"> were sewn onto the mask itself using thread </w:t>
      </w:r>
      <w:r w:rsidR="00F205D9">
        <w:rPr>
          <w:rFonts w:asciiTheme="majorHAnsi" w:hAnsiTheme="majorHAnsi"/>
        </w:rPr>
        <w:t>(</w:t>
      </w:r>
      <w:r w:rsidR="00906D51">
        <w:rPr>
          <w:rFonts w:asciiTheme="majorHAnsi" w:hAnsiTheme="majorHAnsi"/>
        </w:rPr>
        <w:t xml:space="preserve">Figure 7). </w:t>
      </w:r>
      <w:r w:rsidR="00671F81" w:rsidRPr="0086424B">
        <w:rPr>
          <w:rFonts w:asciiTheme="majorHAnsi" w:hAnsiTheme="majorHAnsi"/>
        </w:rPr>
        <w:t>The final pr</w:t>
      </w:r>
      <w:r w:rsidR="002939FF">
        <w:rPr>
          <w:rFonts w:asciiTheme="majorHAnsi" w:hAnsiTheme="majorHAnsi"/>
        </w:rPr>
        <w:t>ototype cost is estimated at $97</w:t>
      </w:r>
      <w:r w:rsidR="00671F81" w:rsidRPr="0086424B">
        <w:rPr>
          <w:rFonts w:asciiTheme="majorHAnsi" w:hAnsiTheme="majorHAnsi"/>
        </w:rPr>
        <w:t>.</w:t>
      </w:r>
      <w:r w:rsidR="002939FF">
        <w:rPr>
          <w:rFonts w:asciiTheme="majorHAnsi" w:hAnsiTheme="majorHAnsi"/>
        </w:rPr>
        <w:t>44</w:t>
      </w:r>
      <w:r w:rsidR="00906D51">
        <w:rPr>
          <w:rFonts w:asciiTheme="majorHAnsi" w:hAnsiTheme="majorHAnsi"/>
        </w:rPr>
        <w:t xml:space="preserve"> </w:t>
      </w:r>
      <w:r w:rsidR="00F205D9">
        <w:rPr>
          <w:rFonts w:asciiTheme="majorHAnsi" w:hAnsiTheme="majorHAnsi"/>
        </w:rPr>
        <w:t>(</w:t>
      </w:r>
      <w:r w:rsidR="00906D51" w:rsidRPr="00C8596E">
        <w:rPr>
          <w:rFonts w:asciiTheme="majorHAnsi" w:hAnsiTheme="majorHAnsi"/>
        </w:rPr>
        <w:t>Appendix B)</w:t>
      </w:r>
      <w:r w:rsidR="00671F81" w:rsidRPr="00C8596E">
        <w:rPr>
          <w:rFonts w:asciiTheme="majorHAnsi" w:hAnsiTheme="majorHAnsi"/>
        </w:rPr>
        <w:t>.</w:t>
      </w:r>
      <w:r w:rsidR="00671F81" w:rsidRPr="0086424B">
        <w:rPr>
          <w:rFonts w:asciiTheme="majorHAnsi" w:hAnsiTheme="majorHAnsi"/>
        </w:rPr>
        <w:t xml:space="preserve"> </w:t>
      </w:r>
    </w:p>
    <w:p w:rsidR="00671F81" w:rsidRPr="0086424B" w:rsidRDefault="00E63296" w:rsidP="00202BBE">
      <w:pPr>
        <w:spacing w:line="288" w:lineRule="auto"/>
        <w:ind w:firstLine="720"/>
        <w:rPr>
          <w:rFonts w:asciiTheme="majorHAnsi" w:hAnsiTheme="majorHAnsi"/>
        </w:rPr>
      </w:pPr>
      <w:r>
        <w:rPr>
          <w:rFonts w:asciiTheme="majorHAnsi" w:hAnsiTheme="majorHAnsi"/>
        </w:rPr>
        <w:t>This</w:t>
      </w:r>
      <w:r w:rsidR="00671F81" w:rsidRPr="0086424B">
        <w:rPr>
          <w:rFonts w:asciiTheme="majorHAnsi" w:hAnsiTheme="majorHAnsi"/>
        </w:rPr>
        <w:t xml:space="preserve"> prototype was a significant improvement from our previous two</w:t>
      </w:r>
      <w:r>
        <w:rPr>
          <w:rFonts w:asciiTheme="majorHAnsi" w:hAnsiTheme="majorHAnsi"/>
        </w:rPr>
        <w:t xml:space="preserve"> attempts</w:t>
      </w:r>
      <w:r w:rsidR="00671F81" w:rsidRPr="0086424B">
        <w:rPr>
          <w:rFonts w:asciiTheme="majorHAnsi" w:hAnsiTheme="majorHAnsi"/>
        </w:rPr>
        <w:t xml:space="preserve">. It more accurately and comfortably conformed to </w:t>
      </w:r>
      <w:r w:rsidR="00906D51">
        <w:rPr>
          <w:rFonts w:asciiTheme="majorHAnsi" w:hAnsiTheme="majorHAnsi"/>
        </w:rPr>
        <w:t>a subject’s</w:t>
      </w:r>
      <w:r w:rsidR="00671F81" w:rsidRPr="0086424B">
        <w:rPr>
          <w:rFonts w:asciiTheme="majorHAnsi" w:hAnsiTheme="majorHAnsi"/>
        </w:rPr>
        <w:t xml:space="preserve"> face, as it had been custom fit</w:t>
      </w:r>
      <w:r>
        <w:rPr>
          <w:rFonts w:asciiTheme="majorHAnsi" w:hAnsiTheme="majorHAnsi"/>
        </w:rPr>
        <w:t xml:space="preserve"> during the manufacturing process</w:t>
      </w:r>
      <w:r w:rsidR="00671F81" w:rsidRPr="0086424B">
        <w:rPr>
          <w:rFonts w:asciiTheme="majorHAnsi" w:hAnsiTheme="majorHAnsi"/>
        </w:rPr>
        <w:t xml:space="preserve">. The electrical connections </w:t>
      </w:r>
      <w:r>
        <w:rPr>
          <w:rFonts w:asciiTheme="majorHAnsi" w:hAnsiTheme="majorHAnsi"/>
        </w:rPr>
        <w:t>proved</w:t>
      </w:r>
      <w:r w:rsidRPr="0086424B">
        <w:rPr>
          <w:rFonts w:asciiTheme="majorHAnsi" w:hAnsiTheme="majorHAnsi"/>
        </w:rPr>
        <w:t xml:space="preserve"> </w:t>
      </w:r>
      <w:r w:rsidR="00671F81" w:rsidRPr="0086424B">
        <w:rPr>
          <w:rFonts w:asciiTheme="majorHAnsi" w:hAnsiTheme="majorHAnsi"/>
        </w:rPr>
        <w:t>more stable using the flexible epoxy</w:t>
      </w:r>
      <w:r w:rsidR="00EC1A8F">
        <w:rPr>
          <w:rFonts w:asciiTheme="majorHAnsi" w:hAnsiTheme="majorHAnsi"/>
        </w:rPr>
        <w:t>,</w:t>
      </w:r>
      <w:r w:rsidR="00671F81" w:rsidRPr="0086424B">
        <w:rPr>
          <w:rFonts w:asciiTheme="majorHAnsi" w:hAnsiTheme="majorHAnsi"/>
        </w:rPr>
        <w:t xml:space="preserve"> and the strain gua</w:t>
      </w:r>
      <w:r w:rsidR="00202BBE">
        <w:rPr>
          <w:rFonts w:asciiTheme="majorHAnsi" w:hAnsiTheme="majorHAnsi"/>
        </w:rPr>
        <w:t>rds also reinforced the wire-</w:t>
      </w:r>
      <w:r w:rsidR="00671F81" w:rsidRPr="0086424B">
        <w:rPr>
          <w:rFonts w:asciiTheme="majorHAnsi" w:hAnsiTheme="majorHAnsi"/>
        </w:rPr>
        <w:t xml:space="preserve">screw bond. The mask was </w:t>
      </w:r>
      <w:r w:rsidR="00202BBE">
        <w:rPr>
          <w:rFonts w:asciiTheme="majorHAnsi" w:hAnsiTheme="majorHAnsi"/>
        </w:rPr>
        <w:t>not difficult</w:t>
      </w:r>
      <w:r w:rsidR="00671F81" w:rsidRPr="0086424B">
        <w:rPr>
          <w:rFonts w:asciiTheme="majorHAnsi" w:hAnsiTheme="majorHAnsi"/>
        </w:rPr>
        <w:t xml:space="preserve"> for </w:t>
      </w:r>
      <w:r w:rsidR="00202BBE">
        <w:rPr>
          <w:rFonts w:asciiTheme="majorHAnsi" w:hAnsiTheme="majorHAnsi"/>
        </w:rPr>
        <w:t>the subject</w:t>
      </w:r>
      <w:r w:rsidR="00671F81" w:rsidRPr="0086424B">
        <w:rPr>
          <w:rFonts w:asciiTheme="majorHAnsi" w:hAnsiTheme="majorHAnsi"/>
        </w:rPr>
        <w:t xml:space="preserve"> to put on and take off. </w:t>
      </w:r>
      <w:r w:rsidR="00202BBE">
        <w:rPr>
          <w:rFonts w:asciiTheme="majorHAnsi" w:hAnsiTheme="majorHAnsi"/>
        </w:rPr>
        <w:t xml:space="preserve"> </w:t>
      </w:r>
      <w:r w:rsidR="00671F81" w:rsidRPr="0086424B">
        <w:rPr>
          <w:rFonts w:asciiTheme="majorHAnsi" w:hAnsiTheme="majorHAnsi"/>
        </w:rPr>
        <w:t>Error in the fit of the silicone mask arose from the multiple molding process</w:t>
      </w:r>
      <w:r w:rsidR="00202BBE">
        <w:rPr>
          <w:rFonts w:asciiTheme="majorHAnsi" w:hAnsiTheme="majorHAnsi"/>
        </w:rPr>
        <w:t>es</w:t>
      </w:r>
      <w:r w:rsidR="00671F81" w:rsidRPr="0086424B">
        <w:rPr>
          <w:rFonts w:asciiTheme="majorHAnsi" w:hAnsiTheme="majorHAnsi"/>
        </w:rPr>
        <w:t xml:space="preserve"> that we created from the face, including plaster and plastic intermediates. </w:t>
      </w:r>
      <w:r w:rsidR="00202BBE">
        <w:rPr>
          <w:rFonts w:asciiTheme="majorHAnsi" w:hAnsiTheme="majorHAnsi"/>
        </w:rPr>
        <w:t xml:space="preserve"> </w:t>
      </w:r>
      <w:r w:rsidR="00671F81" w:rsidRPr="0086424B">
        <w:rPr>
          <w:rFonts w:asciiTheme="majorHAnsi" w:hAnsiTheme="majorHAnsi"/>
        </w:rPr>
        <w:t xml:space="preserve">Also, the mask only fit </w:t>
      </w:r>
      <w:r w:rsidR="00202BBE">
        <w:rPr>
          <w:rFonts w:asciiTheme="majorHAnsi" w:hAnsiTheme="majorHAnsi"/>
        </w:rPr>
        <w:t>one subject’s</w:t>
      </w:r>
      <w:r w:rsidR="00671F81" w:rsidRPr="0086424B">
        <w:rPr>
          <w:rFonts w:asciiTheme="majorHAnsi" w:hAnsiTheme="majorHAnsi"/>
        </w:rPr>
        <w:t xml:space="preserve"> face and was </w:t>
      </w:r>
      <w:r w:rsidR="00EC1A8F">
        <w:rPr>
          <w:rFonts w:asciiTheme="majorHAnsi" w:hAnsiTheme="majorHAnsi"/>
        </w:rPr>
        <w:t>extremely</w:t>
      </w:r>
      <w:r w:rsidR="00671F81" w:rsidRPr="0086424B">
        <w:rPr>
          <w:rFonts w:asciiTheme="majorHAnsi" w:hAnsiTheme="majorHAnsi"/>
        </w:rPr>
        <w:t xml:space="preserve"> uncomfortable for other group members to wear. Therefore, we were only able to </w:t>
      </w:r>
      <w:r w:rsidR="00202BBE">
        <w:rPr>
          <w:rFonts w:asciiTheme="majorHAnsi" w:hAnsiTheme="majorHAnsi"/>
        </w:rPr>
        <w:t>test with one subject</w:t>
      </w:r>
      <w:r w:rsidR="00671F81" w:rsidRPr="0086424B">
        <w:rPr>
          <w:rFonts w:asciiTheme="majorHAnsi" w:hAnsiTheme="majorHAnsi"/>
        </w:rPr>
        <w:t xml:space="preserve">. </w:t>
      </w:r>
    </w:p>
    <w:p w:rsidR="00671F81" w:rsidRPr="00202BBE" w:rsidRDefault="00671F81" w:rsidP="00202BBE">
      <w:pPr>
        <w:pStyle w:val="Heading1"/>
        <w:spacing w:before="0" w:line="288" w:lineRule="auto"/>
        <w:rPr>
          <w:rFonts w:asciiTheme="majorHAnsi" w:hAnsiTheme="majorHAnsi"/>
          <w:sz w:val="24"/>
          <w:szCs w:val="24"/>
        </w:rPr>
      </w:pPr>
      <w:bookmarkStart w:id="51" w:name="_Toc247894379"/>
      <w:bookmarkStart w:id="52" w:name="_Toc247902469"/>
      <w:bookmarkStart w:id="53" w:name="_Toc247902565"/>
      <w:r w:rsidRPr="0086424B">
        <w:rPr>
          <w:rFonts w:asciiTheme="majorHAnsi" w:hAnsiTheme="majorHAnsi"/>
          <w:sz w:val="24"/>
          <w:szCs w:val="24"/>
        </w:rPr>
        <w:t>Final Testing</w:t>
      </w:r>
      <w:bookmarkEnd w:id="51"/>
      <w:bookmarkEnd w:id="52"/>
      <w:bookmarkEnd w:id="53"/>
      <w:r w:rsidRPr="00202BBE">
        <w:rPr>
          <w:rFonts w:asciiTheme="majorHAnsi" w:hAnsiTheme="majorHAnsi"/>
          <w:sz w:val="24"/>
          <w:szCs w:val="24"/>
        </w:rPr>
        <w:t xml:space="preserve">    </w:t>
      </w:r>
      <w:r w:rsidRPr="00202BBE">
        <w:rPr>
          <w:rFonts w:asciiTheme="majorHAnsi" w:hAnsiTheme="majorHAnsi"/>
          <w:sz w:val="24"/>
          <w:szCs w:val="24"/>
        </w:rPr>
        <w:tab/>
      </w:r>
    </w:p>
    <w:p w:rsidR="00202BBE" w:rsidRPr="0086424B" w:rsidRDefault="00202BBE" w:rsidP="00202BBE">
      <w:pPr>
        <w:pStyle w:val="Heading2"/>
        <w:spacing w:before="0" w:line="288" w:lineRule="auto"/>
        <w:rPr>
          <w:rFonts w:asciiTheme="majorHAnsi" w:hAnsiTheme="majorHAnsi"/>
          <w:sz w:val="24"/>
          <w:szCs w:val="24"/>
        </w:rPr>
      </w:pPr>
      <w:bookmarkStart w:id="54" w:name="_Toc247902470"/>
      <w:bookmarkStart w:id="55" w:name="_Toc247902566"/>
      <w:r>
        <w:rPr>
          <w:rFonts w:asciiTheme="majorHAnsi" w:hAnsiTheme="majorHAnsi"/>
          <w:sz w:val="24"/>
          <w:szCs w:val="24"/>
        </w:rPr>
        <w:t>Safety and Ethical Considerations</w:t>
      </w:r>
      <w:bookmarkEnd w:id="54"/>
      <w:bookmarkEnd w:id="55"/>
    </w:p>
    <w:p w:rsidR="00795C61" w:rsidRPr="0086424B" w:rsidRDefault="00795C61" w:rsidP="00246E76">
      <w:pPr>
        <w:pStyle w:val="BodyText3"/>
        <w:spacing w:after="0" w:line="288" w:lineRule="auto"/>
        <w:rPr>
          <w:rFonts w:asciiTheme="majorHAnsi" w:hAnsiTheme="majorHAnsi"/>
          <w:sz w:val="24"/>
          <w:szCs w:val="24"/>
        </w:rPr>
      </w:pPr>
      <w:r w:rsidRPr="0086424B">
        <w:rPr>
          <w:rFonts w:asciiTheme="majorHAnsi" w:hAnsiTheme="majorHAnsi"/>
          <w:sz w:val="24"/>
          <w:szCs w:val="24"/>
        </w:rPr>
        <w:tab/>
        <w:t xml:space="preserve">Our device should have very similar standards and safety protocols as the tongue stimulator. Therefore, like the tongue stimulator, it should not need FDA approval because it is considered a non-significant risk (NSR) experimental research instrument (Tyler 2008). This device is intended, at this early stage, to be used only on healthy human subjects in an experimental research environment. In addition, safety is ensured by the voltage application limit (up to 40 V), which is converted to current in order to guarantee that no more than 10 </w:t>
      </w:r>
      <w:proofErr w:type="spellStart"/>
      <w:r w:rsidRPr="0086424B">
        <w:rPr>
          <w:rFonts w:asciiTheme="majorHAnsi" w:hAnsiTheme="majorHAnsi"/>
          <w:sz w:val="24"/>
          <w:szCs w:val="24"/>
        </w:rPr>
        <w:t>mA</w:t>
      </w:r>
      <w:proofErr w:type="spellEnd"/>
      <w:r w:rsidRPr="0086424B">
        <w:rPr>
          <w:rFonts w:asciiTheme="majorHAnsi" w:hAnsiTheme="majorHAnsi"/>
          <w:sz w:val="24"/>
          <w:szCs w:val="24"/>
        </w:rPr>
        <w:t xml:space="preserve"> can be sent to the electrodes (Tyler 2008). Because our device would be stimulating the same nerves using the same stimulation setup, no new concerns</w:t>
      </w:r>
      <w:r w:rsidR="00EC1A8F">
        <w:rPr>
          <w:rFonts w:asciiTheme="majorHAnsi" w:hAnsiTheme="majorHAnsi"/>
          <w:sz w:val="24"/>
          <w:szCs w:val="24"/>
        </w:rPr>
        <w:t xml:space="preserve"> arose</w:t>
      </w:r>
      <w:r w:rsidRPr="0086424B">
        <w:rPr>
          <w:rFonts w:asciiTheme="majorHAnsi" w:hAnsiTheme="majorHAnsi"/>
          <w:sz w:val="24"/>
          <w:szCs w:val="24"/>
        </w:rPr>
        <w:t xml:space="preserve"> from those of the tongue stimulator from experimental use. In fact, in their several years of experience, the investigators using the tongue stimulator have never observed adverse effects (Tyler 2008). One new concern, however, is the possible reddening of the skin under the electrode after stimulation. Such observations have been noted in some subjects after using an abdominal stimulator, but the reddening has subsided after no more than an hour (Tyler 2008). Finally, the setup, as with the tongue stimulator, utilizes coupling capacitors in series with the electrodes being stimulated in order to ensure that there is no net dc current at the output (Tyler 2008). </w:t>
      </w:r>
    </w:p>
    <w:p w:rsidR="00C8596E" w:rsidRPr="00C8596E" w:rsidRDefault="00C8596E" w:rsidP="00C8596E">
      <w:pPr>
        <w:pStyle w:val="Heading2"/>
        <w:spacing w:before="0" w:line="288" w:lineRule="auto"/>
        <w:rPr>
          <w:rFonts w:asciiTheme="majorHAnsi" w:hAnsiTheme="majorHAnsi"/>
          <w:sz w:val="24"/>
          <w:szCs w:val="24"/>
        </w:rPr>
      </w:pPr>
      <w:bookmarkStart w:id="56" w:name="_Toc247902567"/>
      <w:r>
        <w:rPr>
          <w:rFonts w:asciiTheme="majorHAnsi" w:hAnsiTheme="majorHAnsi"/>
          <w:sz w:val="24"/>
          <w:szCs w:val="24"/>
        </w:rPr>
        <w:lastRenderedPageBreak/>
        <w:t>Testing</w:t>
      </w:r>
      <w:bookmarkEnd w:id="56"/>
    </w:p>
    <w:p w:rsidR="00795C61" w:rsidRPr="0086424B" w:rsidRDefault="00795C61" w:rsidP="00246E76">
      <w:pPr>
        <w:spacing w:line="288" w:lineRule="auto"/>
        <w:ind w:firstLine="720"/>
        <w:rPr>
          <w:rFonts w:asciiTheme="majorHAnsi" w:hAnsiTheme="majorHAnsi"/>
        </w:rPr>
      </w:pPr>
      <w:r w:rsidRPr="0086424B">
        <w:rPr>
          <w:rFonts w:asciiTheme="majorHAnsi" w:hAnsiTheme="majorHAnsi"/>
        </w:rPr>
        <w:t xml:space="preserve">In order to determine the success of our final prototype, we performed threshold stimulus reproducibility testing. The threshold stimulus is the minimum stimulus intensity necessary for the subject to feel the stimulation. In this testing, the subject put the mask on and one electrode was stimulated </w:t>
      </w:r>
      <w:r w:rsidR="00202BBE">
        <w:rPr>
          <w:rFonts w:asciiTheme="majorHAnsi" w:hAnsiTheme="majorHAnsi"/>
        </w:rPr>
        <w:t>individually</w:t>
      </w:r>
      <w:r w:rsidRPr="0086424B">
        <w:rPr>
          <w:rFonts w:asciiTheme="majorHAnsi" w:hAnsiTheme="majorHAnsi"/>
        </w:rPr>
        <w:t xml:space="preserve">, while always controlling the current. The setup is shown in </w:t>
      </w:r>
      <w:r w:rsidR="00202BBE">
        <w:rPr>
          <w:rFonts w:asciiTheme="majorHAnsi" w:hAnsiTheme="majorHAnsi"/>
        </w:rPr>
        <w:t>figure 9</w:t>
      </w:r>
      <w:r w:rsidRPr="0086424B">
        <w:rPr>
          <w:rFonts w:asciiTheme="majorHAnsi" w:hAnsiTheme="majorHAnsi"/>
        </w:rPr>
        <w:t xml:space="preserve">: the electrodes are connected to the tongue display unit (TDU), which interfaces with a custom-made computer program. The TDU is then connected to a voltage-to-current converter. This setup uses the same safety controls, equipment, and software that </w:t>
      </w:r>
      <w:r w:rsidR="00202BBE">
        <w:rPr>
          <w:rFonts w:asciiTheme="majorHAnsi" w:hAnsiTheme="majorHAnsi"/>
        </w:rPr>
        <w:t>were</w:t>
      </w:r>
      <w:r w:rsidRPr="0086424B">
        <w:rPr>
          <w:rFonts w:asciiTheme="majorHAnsi" w:hAnsiTheme="majorHAnsi"/>
        </w:rPr>
        <w:t xml:space="preserve"> used for the tongue stimulator. The operational limits include a 40 V maximum, which corresponds to a current of 10 </w:t>
      </w:r>
      <w:proofErr w:type="spellStart"/>
      <w:r w:rsidRPr="0086424B">
        <w:rPr>
          <w:rFonts w:asciiTheme="majorHAnsi" w:hAnsiTheme="majorHAnsi"/>
        </w:rPr>
        <w:t>mA</w:t>
      </w:r>
      <w:proofErr w:type="spellEnd"/>
      <w:r w:rsidRPr="0086424B">
        <w:rPr>
          <w:rFonts w:asciiTheme="majorHAnsi" w:hAnsiTheme="majorHAnsi"/>
        </w:rPr>
        <w:t xml:space="preserve"> when it gets to the electrode (Tyler 2008).  The voltage-to-current converter ensures that the amount of current sent to each electrode is controlled at all times, </w:t>
      </w:r>
      <w:r w:rsidR="00EC1A8F">
        <w:rPr>
          <w:rFonts w:asciiTheme="majorHAnsi" w:hAnsiTheme="majorHAnsi"/>
        </w:rPr>
        <w:t xml:space="preserve">and </w:t>
      </w:r>
      <w:r w:rsidRPr="0086424B">
        <w:rPr>
          <w:rFonts w:asciiTheme="majorHAnsi" w:hAnsiTheme="majorHAnsi"/>
        </w:rPr>
        <w:t xml:space="preserve">not exceeding 10 </w:t>
      </w:r>
      <w:proofErr w:type="spellStart"/>
      <w:r w:rsidRPr="0086424B">
        <w:rPr>
          <w:rFonts w:asciiTheme="majorHAnsi" w:hAnsiTheme="majorHAnsi"/>
        </w:rPr>
        <w:t>mA</w:t>
      </w:r>
      <w:proofErr w:type="spellEnd"/>
      <w:r w:rsidRPr="0086424B">
        <w:rPr>
          <w:rFonts w:asciiTheme="majorHAnsi" w:hAnsiTheme="majorHAnsi"/>
        </w:rPr>
        <w:t xml:space="preserve"> for safety purposes. </w:t>
      </w:r>
    </w:p>
    <w:p w:rsidR="00F21CCF" w:rsidRDefault="00160403">
      <w:pPr>
        <w:spacing w:after="200" w:line="276" w:lineRule="auto"/>
        <w:rPr>
          <w:rFonts w:asciiTheme="majorHAnsi" w:hAnsiTheme="majorHAnsi"/>
        </w:rPr>
      </w:pPr>
      <w:r>
        <w:rPr>
          <w:rFonts w:asciiTheme="majorHAnsi" w:hAnsiTheme="majorHAnsi"/>
          <w:noProof/>
          <w:lang w:eastAsia="ja-JP"/>
        </w:rPr>
        <w:pict>
          <v:shape id="_x0000_s1049" type="#_x0000_t202" style="position:absolute;margin-left:-13.05pt;margin-top:331.4pt;width:480.5pt;height:91.6pt;z-index:-251634688;mso-height-percent:200;mso-height-percent:200;mso-width-relative:margin;mso-height-relative:margin" wrapcoords="-34 0 -34 21423 21600 21423 21600 0 -34 0" stroked="f">
            <v:textbox style="mso-next-textbox:#_x0000_s1049;mso-fit-shape-to-text:t">
              <w:txbxContent>
                <w:p w:rsidR="00613C35" w:rsidRDefault="00613C35" w:rsidP="00671F81">
                  <w:r>
                    <w:rPr>
                      <w:i/>
                      <w:iCs/>
                    </w:rPr>
                    <w:t>Figure 9</w:t>
                  </w:r>
                  <w:r>
                    <w:t>: Stimulation threshold reproducibility t</w:t>
                  </w:r>
                  <w:r w:rsidRPr="00437C74">
                    <w:t>esting procedure setup</w:t>
                  </w:r>
                  <w:r>
                    <w:t xml:space="preserve"> is shown here</w:t>
                  </w:r>
                  <w:r w:rsidRPr="00437C74">
                    <w:t xml:space="preserve">. In testing, the subject controlled the stimulation intensity of each electrode individually and the device was current-controlled to ensure safety. </w:t>
                  </w:r>
                  <w:r>
                    <w:t>The electrodes are connected to the tongue display unit interfacing with a custom computer program, which is connected to a voltage-to-current converter. This same setup has been used successfully for the tongue stimulator.</w:t>
                  </w:r>
                </w:p>
              </w:txbxContent>
            </v:textbox>
            <w10:wrap type="tight"/>
          </v:shape>
        </w:pict>
      </w:r>
      <w:r w:rsidR="00F21CCF">
        <w:rPr>
          <w:rFonts w:asciiTheme="majorHAnsi" w:hAnsiTheme="majorHAnsi"/>
          <w:noProof/>
        </w:rPr>
        <w:drawing>
          <wp:anchor distT="0" distB="0" distL="114300" distR="114300" simplePos="0" relativeHeight="251680768" behindDoc="1" locked="0" layoutInCell="1" allowOverlap="1">
            <wp:simplePos x="0" y="0"/>
            <wp:positionH relativeFrom="column">
              <wp:posOffset>-57150</wp:posOffset>
            </wp:positionH>
            <wp:positionV relativeFrom="paragraph">
              <wp:posOffset>46355</wp:posOffset>
            </wp:positionV>
            <wp:extent cx="5943600" cy="4124325"/>
            <wp:effectExtent l="19050" t="0" r="0" b="0"/>
            <wp:wrapTight wrapText="bothSides">
              <wp:wrapPolygon edited="0">
                <wp:start x="-69" y="0"/>
                <wp:lineTo x="-69" y="21550"/>
                <wp:lineTo x="21600" y="21550"/>
                <wp:lineTo x="21600" y="0"/>
                <wp:lineTo x="-69" y="0"/>
              </wp:wrapPolygon>
            </wp:wrapTight>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943600" cy="4124325"/>
                    </a:xfrm>
                    <a:prstGeom prst="rect">
                      <a:avLst/>
                    </a:prstGeom>
                    <a:noFill/>
                    <a:ln w="9525">
                      <a:noFill/>
                      <a:miter lim="800000"/>
                      <a:headEnd/>
                      <a:tailEnd/>
                    </a:ln>
                  </pic:spPr>
                </pic:pic>
              </a:graphicData>
            </a:graphic>
          </wp:anchor>
        </w:drawing>
      </w:r>
      <w:r w:rsidR="00F21CCF">
        <w:rPr>
          <w:rFonts w:asciiTheme="majorHAnsi" w:hAnsiTheme="majorHAnsi"/>
        </w:rPr>
        <w:br w:type="page"/>
      </w:r>
    </w:p>
    <w:p w:rsidR="00795C61" w:rsidRPr="0086424B" w:rsidRDefault="00795C61" w:rsidP="00246E76">
      <w:pPr>
        <w:spacing w:line="288" w:lineRule="auto"/>
        <w:rPr>
          <w:rFonts w:asciiTheme="majorHAnsi" w:hAnsiTheme="majorHAnsi"/>
        </w:rPr>
      </w:pPr>
      <w:r w:rsidRPr="0086424B">
        <w:rPr>
          <w:rFonts w:asciiTheme="majorHAnsi" w:hAnsiTheme="majorHAnsi"/>
        </w:rPr>
        <w:lastRenderedPageBreak/>
        <w:tab/>
      </w:r>
      <w:r w:rsidR="008249AA">
        <w:t xml:space="preserve">The </w:t>
      </w:r>
      <w:r w:rsidR="0095161F">
        <w:t>final prototype</w:t>
      </w:r>
      <w:r w:rsidR="008249AA">
        <w:t xml:space="preserve"> was tested</w:t>
      </w:r>
      <w:r w:rsidR="0095161F">
        <w:t xml:space="preserve"> on the same individual for </w:t>
      </w:r>
      <w:r w:rsidR="00F21CCF">
        <w:t>whom</w:t>
      </w:r>
      <w:r w:rsidR="0095161F">
        <w:t xml:space="preserve"> the mask was </w:t>
      </w:r>
      <w:r w:rsidR="008249AA">
        <w:t>custom-fit</w:t>
      </w:r>
      <w:r w:rsidR="0095161F">
        <w:t xml:space="preserve">.  Testing on </w:t>
      </w:r>
      <w:r w:rsidR="008249AA">
        <w:t>multiple subjects</w:t>
      </w:r>
      <w:r w:rsidR="0095161F">
        <w:t xml:space="preserve"> would provide information on inter-individual differences in the threshold of stimulation.  However, due to shape differences of the face, the electrodes </w:t>
      </w:r>
      <w:r w:rsidR="008249AA">
        <w:t>over the</w:t>
      </w:r>
      <w:r w:rsidR="0095161F">
        <w:t xml:space="preserve"> nose pushed into the skin painfully on the two other potential subjects</w:t>
      </w:r>
      <w:r w:rsidR="008249AA">
        <w:t>.</w:t>
      </w:r>
      <w:r w:rsidR="0095161F">
        <w:t xml:space="preserve">  To obtain </w:t>
      </w:r>
      <w:r w:rsidR="008249AA">
        <w:t xml:space="preserve">threshold </w:t>
      </w:r>
      <w:r w:rsidR="0095161F">
        <w:t xml:space="preserve">information on differences between individuals, masks need to be generated separately for each subject.  This </w:t>
      </w:r>
      <w:r w:rsidR="008249AA">
        <w:t>would</w:t>
      </w:r>
      <w:r w:rsidR="0095161F">
        <w:t xml:space="preserve"> require additional time and resources. </w:t>
      </w:r>
      <w:r w:rsidR="008249AA">
        <w:t xml:space="preserve"> </w:t>
      </w:r>
      <w:r w:rsidR="00F22887">
        <w:rPr>
          <w:rFonts w:asciiTheme="majorHAnsi" w:hAnsiTheme="majorHAnsi"/>
        </w:rPr>
        <w:t xml:space="preserve">If the threshold stimulus had the greatest reproducibility for the subject that the mask was intended for, we could conclude that the mask had good specificity.  </w:t>
      </w:r>
      <w:r w:rsidRPr="0086424B">
        <w:rPr>
          <w:rFonts w:asciiTheme="majorHAnsi" w:hAnsiTheme="majorHAnsi"/>
        </w:rPr>
        <w:t xml:space="preserve">It would </w:t>
      </w:r>
      <w:r w:rsidR="00F22887">
        <w:rPr>
          <w:rFonts w:asciiTheme="majorHAnsi" w:hAnsiTheme="majorHAnsi"/>
        </w:rPr>
        <w:t>be</w:t>
      </w:r>
      <w:r w:rsidRPr="0086424B">
        <w:rPr>
          <w:rFonts w:asciiTheme="majorHAnsi" w:hAnsiTheme="majorHAnsi"/>
        </w:rPr>
        <w:t xml:space="preserve"> ideal to run a statistical </w:t>
      </w:r>
      <w:r w:rsidR="00F22887">
        <w:rPr>
          <w:rFonts w:asciiTheme="majorHAnsi" w:hAnsiTheme="majorHAnsi"/>
        </w:rPr>
        <w:t>analysis of variance (ANOVA)</w:t>
      </w:r>
      <w:r w:rsidRPr="0086424B">
        <w:rPr>
          <w:rFonts w:asciiTheme="majorHAnsi" w:hAnsiTheme="majorHAnsi"/>
        </w:rPr>
        <w:t xml:space="preserve"> test between the three subject’s data</w:t>
      </w:r>
      <w:r w:rsidR="00F22887">
        <w:rPr>
          <w:rFonts w:asciiTheme="majorHAnsi" w:hAnsiTheme="majorHAnsi"/>
        </w:rPr>
        <w:t>;</w:t>
      </w:r>
      <w:r w:rsidRPr="0086424B">
        <w:rPr>
          <w:rFonts w:asciiTheme="majorHAnsi" w:hAnsiTheme="majorHAnsi"/>
        </w:rPr>
        <w:t xml:space="preserve"> however with only one replicate, this is impossible for us to </w:t>
      </w:r>
      <w:r w:rsidR="00E63296">
        <w:rPr>
          <w:rFonts w:asciiTheme="majorHAnsi" w:hAnsiTheme="majorHAnsi"/>
        </w:rPr>
        <w:t>carry out</w:t>
      </w:r>
      <w:r w:rsidRPr="0086424B">
        <w:rPr>
          <w:rFonts w:asciiTheme="majorHAnsi" w:hAnsiTheme="majorHAnsi"/>
        </w:rPr>
        <w:t xml:space="preserve">. </w:t>
      </w:r>
    </w:p>
    <w:p w:rsidR="00E22D31" w:rsidRPr="002765E0" w:rsidRDefault="00160403" w:rsidP="00E22D31">
      <w:pPr>
        <w:spacing w:after="200" w:line="276" w:lineRule="auto"/>
      </w:pPr>
      <w:r w:rsidRPr="00160403">
        <w:rPr>
          <w:rFonts w:asciiTheme="majorHAnsi" w:hAnsiTheme="majorHAnsi"/>
          <w:noProof/>
          <w:lang w:eastAsia="ja-JP"/>
        </w:rPr>
        <w:pict>
          <v:shape id="_x0000_s1053" type="#_x0000_t202" style="position:absolute;margin-left:295.45pt;margin-top:373.85pt;width:221.8pt;height:172.4pt;z-index:-251630592;mso-width-relative:margin;mso-height-relative:margin" wrapcoords="-34 0 -34 21423 21600 21423 21600 0 -34 0" stroked="f">
            <v:textbox style="mso-next-textbox:#_x0000_s1053">
              <w:txbxContent>
                <w:p w:rsidR="00613C35" w:rsidRPr="002765E0" w:rsidRDefault="00613C35" w:rsidP="00671F81">
                  <w:pPr>
                    <w:spacing w:after="200" w:line="276" w:lineRule="auto"/>
                  </w:pPr>
                  <w:r w:rsidRPr="006D3EA9">
                    <w:rPr>
                      <w:i/>
                      <w:iCs/>
                    </w:rPr>
                    <w:t xml:space="preserve">Figure </w:t>
                  </w:r>
                  <w:r>
                    <w:rPr>
                      <w:i/>
                      <w:iCs/>
                    </w:rPr>
                    <w:t>11</w:t>
                  </w:r>
                  <w:r w:rsidRPr="006D3EA9">
                    <w:t xml:space="preserve">: </w:t>
                  </w:r>
                  <w:r w:rsidRPr="002765E0">
                    <w:t xml:space="preserve">Positioning of the electrodes on the subject’s face, indicating where each electrode touches and the relative standard error (SE) in the three separate threshold reproducibility tests (shown in Figure </w:t>
                  </w:r>
                  <w:r>
                    <w:t>10</w:t>
                  </w:r>
                  <w:r w:rsidRPr="002765E0">
                    <w:t>). The scale is shown to the left, with red representing least SE and purple, most SE.</w:t>
                  </w:r>
                  <w:r>
                    <w:t xml:space="preserve"> </w:t>
                  </w:r>
                </w:p>
                <w:p w:rsidR="00613C35" w:rsidRPr="00671F81" w:rsidRDefault="00613C35" w:rsidP="00671F81"/>
              </w:txbxContent>
            </v:textbox>
            <w10:wrap type="tight"/>
          </v:shape>
        </w:pict>
      </w:r>
      <w:r w:rsidRPr="00160403">
        <w:rPr>
          <w:rFonts w:asciiTheme="majorHAnsi" w:hAnsiTheme="majorHAnsi"/>
          <w:noProof/>
          <w:lang w:eastAsia="ja-JP"/>
        </w:rPr>
        <w:pict>
          <v:shape id="_x0000_s1051" type="#_x0000_t202" style="position:absolute;margin-left:-9.8pt;margin-top:373.85pt;width:305.25pt;height:161.8pt;z-index:-251632640;mso-width-relative:margin;mso-height-relative:margin" wrapcoords="-34 0 -34 21423 21600 21423 21600 0 -34 0" stroked="f">
            <v:textbox style="mso-next-textbox:#_x0000_s1051">
              <w:txbxContent>
                <w:p w:rsidR="00613C35" w:rsidRPr="006D3EA9" w:rsidRDefault="00613C35" w:rsidP="00671F81">
                  <w:pPr>
                    <w:spacing w:after="200" w:line="276" w:lineRule="auto"/>
                  </w:pPr>
                  <w:r w:rsidRPr="006D3EA9">
                    <w:rPr>
                      <w:i/>
                      <w:iCs/>
                    </w:rPr>
                    <w:t xml:space="preserve">Figure </w:t>
                  </w:r>
                  <w:r>
                    <w:rPr>
                      <w:i/>
                      <w:iCs/>
                    </w:rPr>
                    <w:t>10</w:t>
                  </w:r>
                  <w:r w:rsidRPr="006D3EA9">
                    <w:t xml:space="preserve">: The face mask was placed on the subject’s face three separate times and each electrode was stimulated individually to the minimum threshold of current at which the subject noticed stimulation. This threshold stimulus was recorded and the average of the three replicates is plotted above (±1 standard error [SE]). The range of threshold stimuli for all 36 electrodes was 1.2-5.3 </w:t>
                  </w:r>
                  <w:proofErr w:type="spellStart"/>
                  <w:r w:rsidRPr="006D3EA9">
                    <w:t>mA</w:t>
                  </w:r>
                  <w:proofErr w:type="spellEnd"/>
                  <w:r>
                    <w:t xml:space="preserve"> with an average SE of 0.345 </w:t>
                  </w:r>
                  <w:proofErr w:type="spellStart"/>
                  <w:r>
                    <w:t>mA</w:t>
                  </w:r>
                  <w:proofErr w:type="spellEnd"/>
                  <w:r>
                    <w:t>.</w:t>
                  </w:r>
                </w:p>
              </w:txbxContent>
            </v:textbox>
            <w10:wrap type="tight"/>
          </v:shape>
        </w:pict>
      </w:r>
      <w:r w:rsidR="00F21CCF">
        <w:rPr>
          <w:rFonts w:asciiTheme="majorHAnsi" w:hAnsiTheme="majorHAnsi"/>
          <w:noProof/>
        </w:rPr>
        <w:drawing>
          <wp:anchor distT="0" distB="0" distL="114300" distR="114300" simplePos="0" relativeHeight="251682816" behindDoc="1" locked="0" layoutInCell="1" allowOverlap="1">
            <wp:simplePos x="0" y="0"/>
            <wp:positionH relativeFrom="column">
              <wp:posOffset>-85725</wp:posOffset>
            </wp:positionH>
            <wp:positionV relativeFrom="paragraph">
              <wp:posOffset>2494915</wp:posOffset>
            </wp:positionV>
            <wp:extent cx="3419475" cy="2591435"/>
            <wp:effectExtent l="19050" t="0" r="9525" b="0"/>
            <wp:wrapTight wrapText="bothSides">
              <wp:wrapPolygon edited="0">
                <wp:start x="-120" y="0"/>
                <wp:lineTo x="-120" y="21436"/>
                <wp:lineTo x="21660" y="21436"/>
                <wp:lineTo x="21660" y="0"/>
                <wp:lineTo x="-120" y="0"/>
              </wp:wrapPolygon>
            </wp:wrapTight>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419475" cy="2591435"/>
                    </a:xfrm>
                    <a:prstGeom prst="rect">
                      <a:avLst/>
                    </a:prstGeom>
                    <a:noFill/>
                    <a:ln w="9525">
                      <a:noFill/>
                      <a:miter lim="800000"/>
                      <a:headEnd/>
                      <a:tailEnd/>
                    </a:ln>
                  </pic:spPr>
                </pic:pic>
              </a:graphicData>
            </a:graphic>
          </wp:anchor>
        </w:drawing>
      </w:r>
      <w:r w:rsidR="00795C61" w:rsidRPr="0086424B">
        <w:rPr>
          <w:rFonts w:asciiTheme="majorHAnsi" w:hAnsiTheme="majorHAnsi"/>
        </w:rPr>
        <w:tab/>
        <w:t>We performed threshold stimulus reproducibility tests at each electrode individually by letting the subject gradually increase the current sent until stimulation was perceived. Then</w:t>
      </w:r>
      <w:r w:rsidR="001927CC">
        <w:rPr>
          <w:rFonts w:asciiTheme="majorHAnsi" w:hAnsiTheme="majorHAnsi"/>
        </w:rPr>
        <w:t>,</w:t>
      </w:r>
      <w:r w:rsidR="00795C61" w:rsidRPr="0086424B">
        <w:rPr>
          <w:rFonts w:asciiTheme="majorHAnsi" w:hAnsiTheme="majorHAnsi"/>
        </w:rPr>
        <w:t xml:space="preserve"> the threshold stimulus was recorded for each electrode. This test was done for each electrode three times,</w:t>
      </w:r>
      <w:r w:rsidR="001927CC">
        <w:rPr>
          <w:rFonts w:asciiTheme="majorHAnsi" w:hAnsiTheme="majorHAnsi"/>
        </w:rPr>
        <w:t xml:space="preserve"> while intermittently</w:t>
      </w:r>
      <w:r w:rsidR="001927CC">
        <w:rPr>
          <w:rFonts w:asciiTheme="majorHAnsi" w:hAnsiTheme="majorHAnsi"/>
        </w:rPr>
        <w:t xml:space="preserve"> </w:t>
      </w:r>
      <w:r w:rsidR="00795C61" w:rsidRPr="0086424B">
        <w:rPr>
          <w:rFonts w:asciiTheme="majorHAnsi" w:hAnsiTheme="majorHAnsi"/>
        </w:rPr>
        <w:t>removing the mask</w:t>
      </w:r>
      <w:r w:rsidR="00F22887">
        <w:rPr>
          <w:rFonts w:asciiTheme="majorHAnsi" w:hAnsiTheme="majorHAnsi"/>
        </w:rPr>
        <w:t xml:space="preserve"> for 10 minutes</w:t>
      </w:r>
      <w:r w:rsidR="00795C61" w:rsidRPr="0086424B">
        <w:rPr>
          <w:rFonts w:asciiTheme="majorHAnsi" w:hAnsiTheme="majorHAnsi"/>
        </w:rPr>
        <w:t xml:space="preserve"> </w:t>
      </w:r>
      <w:r w:rsidR="001927CC">
        <w:rPr>
          <w:rFonts w:asciiTheme="majorHAnsi" w:hAnsiTheme="majorHAnsi"/>
        </w:rPr>
        <w:t xml:space="preserve">in </w:t>
      </w:r>
      <w:r w:rsidR="00795C61" w:rsidRPr="0086424B">
        <w:rPr>
          <w:rFonts w:asciiTheme="majorHAnsi" w:hAnsiTheme="majorHAnsi"/>
        </w:rPr>
        <w:t xml:space="preserve">between each </w:t>
      </w:r>
      <w:r w:rsidR="001927CC">
        <w:rPr>
          <w:rFonts w:asciiTheme="majorHAnsi" w:hAnsiTheme="majorHAnsi"/>
        </w:rPr>
        <w:t>test</w:t>
      </w:r>
      <w:r w:rsidR="00795C61" w:rsidRPr="0086424B">
        <w:rPr>
          <w:rFonts w:asciiTheme="majorHAnsi" w:hAnsiTheme="majorHAnsi"/>
        </w:rPr>
        <w:t xml:space="preserve">. Results of these tests are shown in figure </w:t>
      </w:r>
      <w:r w:rsidR="00F22887">
        <w:rPr>
          <w:rFonts w:asciiTheme="majorHAnsi" w:hAnsiTheme="majorHAnsi"/>
        </w:rPr>
        <w:t>10</w:t>
      </w:r>
      <w:r w:rsidR="00795C61" w:rsidRPr="0086424B">
        <w:rPr>
          <w:rFonts w:asciiTheme="majorHAnsi" w:hAnsiTheme="majorHAnsi"/>
        </w:rPr>
        <w:t xml:space="preserve">. The range of threshold stimuli for all 36 electrodes was 1.2-5.3 </w:t>
      </w:r>
      <w:proofErr w:type="spellStart"/>
      <w:r w:rsidR="00795C61" w:rsidRPr="0086424B">
        <w:rPr>
          <w:rFonts w:asciiTheme="majorHAnsi" w:hAnsiTheme="majorHAnsi"/>
        </w:rPr>
        <w:t>mA</w:t>
      </w:r>
      <w:proofErr w:type="spellEnd"/>
      <w:r w:rsidR="00795C61" w:rsidRPr="0086424B">
        <w:rPr>
          <w:rFonts w:asciiTheme="majorHAnsi" w:hAnsiTheme="majorHAnsi"/>
        </w:rPr>
        <w:t xml:space="preserve"> with an average standard error (SE) of 0.345 </w:t>
      </w:r>
      <w:proofErr w:type="spellStart"/>
      <w:r w:rsidR="00795C61" w:rsidRPr="0086424B">
        <w:rPr>
          <w:rFonts w:asciiTheme="majorHAnsi" w:hAnsiTheme="majorHAnsi"/>
        </w:rPr>
        <w:t>mA</w:t>
      </w:r>
      <w:proofErr w:type="spellEnd"/>
      <w:r w:rsidR="00795C61" w:rsidRPr="0086424B">
        <w:rPr>
          <w:rFonts w:asciiTheme="majorHAnsi" w:hAnsiTheme="majorHAnsi"/>
        </w:rPr>
        <w:t xml:space="preserve">. The SE for all but two electrodes (#8 and #15) was smaller than 20% of the average threshold stimulus. In figure </w:t>
      </w:r>
      <w:r w:rsidR="00F22887">
        <w:rPr>
          <w:rFonts w:asciiTheme="majorHAnsi" w:hAnsiTheme="majorHAnsi"/>
        </w:rPr>
        <w:t>11</w:t>
      </w:r>
      <w:r w:rsidR="001927CC">
        <w:rPr>
          <w:rFonts w:asciiTheme="majorHAnsi" w:hAnsiTheme="majorHAnsi"/>
        </w:rPr>
        <w:t>,</w:t>
      </w:r>
      <w:r w:rsidR="00795C61" w:rsidRPr="0086424B">
        <w:rPr>
          <w:rFonts w:asciiTheme="majorHAnsi" w:hAnsiTheme="majorHAnsi"/>
        </w:rPr>
        <w:t xml:space="preserve"> the location of each electrode is shown</w:t>
      </w:r>
      <w:r w:rsidR="004015A7">
        <w:rPr>
          <w:rFonts w:asciiTheme="majorHAnsi" w:hAnsiTheme="majorHAnsi"/>
        </w:rPr>
        <w:t xml:space="preserve"> on</w:t>
      </w:r>
      <w:r w:rsidR="001927CC" w:rsidRPr="0086424B">
        <w:rPr>
          <w:rFonts w:asciiTheme="majorHAnsi" w:hAnsiTheme="majorHAnsi"/>
        </w:rPr>
        <w:t xml:space="preserve"> </w:t>
      </w:r>
      <w:r w:rsidR="00795C61" w:rsidRPr="0086424B">
        <w:rPr>
          <w:rFonts w:asciiTheme="majorHAnsi" w:hAnsiTheme="majorHAnsi"/>
        </w:rPr>
        <w:t xml:space="preserve">the face with the corresponding </w:t>
      </w:r>
      <w:r w:rsidR="00795C61" w:rsidRPr="0086424B">
        <w:rPr>
          <w:rFonts w:asciiTheme="majorHAnsi" w:hAnsiTheme="majorHAnsi"/>
        </w:rPr>
        <w:t>number</w:t>
      </w:r>
      <w:r w:rsidR="00F22887">
        <w:rPr>
          <w:rFonts w:asciiTheme="majorHAnsi" w:hAnsiTheme="majorHAnsi"/>
        </w:rPr>
        <w:t xml:space="preserve"> </w:t>
      </w:r>
      <w:r w:rsidR="001927CC">
        <w:rPr>
          <w:rFonts w:asciiTheme="majorHAnsi" w:hAnsiTheme="majorHAnsi"/>
        </w:rPr>
        <w:t xml:space="preserve">along with </w:t>
      </w:r>
      <w:r w:rsidR="00795C61" w:rsidRPr="0086424B">
        <w:rPr>
          <w:rFonts w:asciiTheme="majorHAnsi" w:hAnsiTheme="majorHAnsi"/>
        </w:rPr>
        <w:t xml:space="preserve">the </w:t>
      </w:r>
      <w:r w:rsidR="00795C61" w:rsidRPr="0086424B">
        <w:rPr>
          <w:rFonts w:asciiTheme="majorHAnsi" w:hAnsiTheme="majorHAnsi"/>
        </w:rPr>
        <w:t>relative SE</w:t>
      </w:r>
      <w:r w:rsidR="00F22887">
        <w:rPr>
          <w:rFonts w:asciiTheme="majorHAnsi" w:hAnsiTheme="majorHAnsi"/>
        </w:rPr>
        <w:t xml:space="preserve"> indicated</w:t>
      </w:r>
      <w:r w:rsidR="00795C61" w:rsidRPr="0086424B">
        <w:rPr>
          <w:rFonts w:asciiTheme="majorHAnsi" w:hAnsiTheme="majorHAnsi"/>
        </w:rPr>
        <w:t xml:space="preserve"> for each electrode. </w:t>
      </w:r>
      <w:r w:rsidR="00F22887">
        <w:t xml:space="preserve">The most reproducibly threshold stimulus (the least standard error) was found in the electrode near the subject’s left eye (#18, in red) and the least reproducible (most standard error) was found in an electrode near the middle of the </w:t>
      </w:r>
      <w:r w:rsidR="00E22D31">
        <w:t xml:space="preserve">forehead (#8). </w:t>
      </w:r>
    </w:p>
    <w:p w:rsidR="00F22887" w:rsidRPr="002765E0" w:rsidRDefault="00E22D31" w:rsidP="00F22887">
      <w:pPr>
        <w:spacing w:after="200" w:line="276" w:lineRule="auto"/>
      </w:pPr>
      <w:r>
        <w:t xml:space="preserve">         </w:t>
      </w:r>
      <w:r w:rsidR="00613C35">
        <w:rPr>
          <w:noProof/>
        </w:rPr>
        <w:drawing>
          <wp:inline distT="0" distB="0" distL="0" distR="0">
            <wp:extent cx="1951623" cy="2042469"/>
            <wp:effectExtent l="19050" t="0" r="0" b="0"/>
            <wp:docPr id="13" name="Picture 1" descr="C:\Users\Enhaced\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haced\Desktop\Untitled-1.jpg"/>
                    <pic:cNvPicPr>
                      <a:picLocks noChangeAspect="1" noChangeArrowheads="1"/>
                    </pic:cNvPicPr>
                  </pic:nvPicPr>
                  <pic:blipFill>
                    <a:blip r:embed="rId19" cstate="print"/>
                    <a:srcRect/>
                    <a:stretch>
                      <a:fillRect/>
                    </a:stretch>
                  </pic:blipFill>
                  <pic:spPr bwMode="auto">
                    <a:xfrm>
                      <a:off x="0" y="0"/>
                      <a:ext cx="1951360" cy="2042194"/>
                    </a:xfrm>
                    <a:prstGeom prst="rect">
                      <a:avLst/>
                    </a:prstGeom>
                    <a:noFill/>
                    <a:ln w="9525">
                      <a:noFill/>
                      <a:miter lim="800000"/>
                      <a:headEnd/>
                      <a:tailEnd/>
                    </a:ln>
                  </pic:spPr>
                </pic:pic>
              </a:graphicData>
            </a:graphic>
          </wp:inline>
        </w:drawing>
      </w:r>
    </w:p>
    <w:p w:rsidR="00246E76" w:rsidRPr="008A1A54" w:rsidRDefault="00246E76" w:rsidP="007013A6">
      <w:pPr>
        <w:spacing w:line="288" w:lineRule="auto"/>
        <w:ind w:firstLine="720"/>
        <w:rPr>
          <w:i/>
        </w:rPr>
      </w:pPr>
      <w:r>
        <w:lastRenderedPageBreak/>
        <w:t>There may be several reasons to attribute this variability amongst the three trails. First, our prototype construction may be a reason for error. The mask did not have consistent contact over all areas of the face.  Not only were some areas of the mask not touching the face, but also some of the electrodes applied more force than others. Force between the electrodes and the face, therefore, could be a useful measure in the future (</w:t>
      </w:r>
      <w:r>
        <w:rPr>
          <w:i/>
        </w:rPr>
        <w:t>vide infra</w:t>
      </w:r>
      <w:r>
        <w:t xml:space="preserve">, Future Work). If some electrodes, such as #18, had better contact with the face, over #8, that may be a reason for increased standard error. In addition, </w:t>
      </w:r>
      <w:proofErr w:type="spellStart"/>
      <w:r>
        <w:t>Kajimoto</w:t>
      </w:r>
      <w:proofErr w:type="spellEnd"/>
      <w:r>
        <w:t xml:space="preserve"> </w:t>
      </w:r>
      <w:proofErr w:type="gramStart"/>
      <w:r>
        <w:rPr>
          <w:i/>
        </w:rPr>
        <w:t>et</w:t>
      </w:r>
      <w:proofErr w:type="gramEnd"/>
      <w:r>
        <w:rPr>
          <w:i/>
        </w:rPr>
        <w:t xml:space="preserve">. </w:t>
      </w:r>
      <w:proofErr w:type="gramStart"/>
      <w:r>
        <w:rPr>
          <w:i/>
        </w:rPr>
        <w:t>al</w:t>
      </w:r>
      <w:proofErr w:type="gramEnd"/>
      <w:r>
        <w:t xml:space="preserve"> (2006) found that the nerve depth and diameter strongly affects the current threshold. The thickness of the skin is also an important factor for the current threshold and can vary throughout the face (</w:t>
      </w:r>
      <w:proofErr w:type="spellStart"/>
      <w:r>
        <w:t>Kajimoto</w:t>
      </w:r>
      <w:proofErr w:type="spellEnd"/>
      <w:r>
        <w:t xml:space="preserve"> </w:t>
      </w:r>
      <w:r>
        <w:rPr>
          <w:i/>
        </w:rPr>
        <w:t xml:space="preserve">et. al </w:t>
      </w:r>
      <w:r>
        <w:t>2006). Therefore, if the electrode ch</w:t>
      </w:r>
      <w:r w:rsidR="00653179">
        <w:t>anges position even a small amount</w:t>
      </w:r>
      <w:r>
        <w:t>, the thickness of the skin and the nerve depth and diameter may change and affect the threshold stimulus. Finally, the amount of perspiration and the skin type affect the electrical contact and the resistance in the electrode-skin interface, which could change the stimulation threshold (</w:t>
      </w:r>
      <w:proofErr w:type="spellStart"/>
      <w:r>
        <w:t>Schaning</w:t>
      </w:r>
      <w:proofErr w:type="spellEnd"/>
      <w:r>
        <w:t xml:space="preserve"> and </w:t>
      </w:r>
      <w:proofErr w:type="spellStart"/>
      <w:r>
        <w:t>Kaczmarek</w:t>
      </w:r>
      <w:proofErr w:type="spellEnd"/>
      <w:r>
        <w:t xml:space="preserve"> 2008). </w:t>
      </w:r>
      <w:r w:rsidR="00653179">
        <w:t xml:space="preserve"> Due to these reasons, we decided up to 20% SE would be acceptable for our prototype.</w:t>
      </w:r>
    </w:p>
    <w:p w:rsidR="00650960" w:rsidRPr="00202BBE" w:rsidRDefault="00650960" w:rsidP="00650960">
      <w:pPr>
        <w:pStyle w:val="Heading1"/>
        <w:spacing w:before="0" w:line="288" w:lineRule="auto"/>
        <w:rPr>
          <w:rFonts w:asciiTheme="majorHAnsi" w:hAnsiTheme="majorHAnsi"/>
          <w:sz w:val="24"/>
          <w:szCs w:val="24"/>
        </w:rPr>
      </w:pPr>
      <w:bookmarkStart w:id="57" w:name="_Toc247902471"/>
      <w:bookmarkStart w:id="58" w:name="_Toc247902568"/>
      <w:r>
        <w:rPr>
          <w:rFonts w:asciiTheme="majorHAnsi" w:hAnsiTheme="majorHAnsi"/>
          <w:sz w:val="24"/>
          <w:szCs w:val="24"/>
        </w:rPr>
        <w:t>Future Work</w:t>
      </w:r>
      <w:bookmarkEnd w:id="57"/>
      <w:bookmarkEnd w:id="58"/>
      <w:r w:rsidRPr="00202BBE">
        <w:rPr>
          <w:rFonts w:asciiTheme="majorHAnsi" w:hAnsiTheme="majorHAnsi"/>
          <w:sz w:val="24"/>
          <w:szCs w:val="24"/>
        </w:rPr>
        <w:tab/>
      </w:r>
    </w:p>
    <w:p w:rsidR="00671F81" w:rsidRPr="0086424B" w:rsidRDefault="007247DF" w:rsidP="00246E76">
      <w:pPr>
        <w:spacing w:line="288" w:lineRule="auto"/>
        <w:ind w:firstLine="720"/>
        <w:rPr>
          <w:rFonts w:asciiTheme="majorHAnsi" w:hAnsiTheme="majorHAnsi"/>
        </w:rPr>
      </w:pPr>
      <w:r w:rsidRPr="0086424B">
        <w:rPr>
          <w:rFonts w:asciiTheme="majorHAnsi" w:hAnsiTheme="majorHAnsi"/>
        </w:rPr>
        <w:t>Although our final prototype met the goals stated by the client and set by the team, we acknowledge that improvements to both our design and methods can be m</w:t>
      </w:r>
      <w:r w:rsidR="00650960">
        <w:rPr>
          <w:rFonts w:asciiTheme="majorHAnsi" w:hAnsiTheme="majorHAnsi"/>
        </w:rPr>
        <w:t>ade.  By u</w:t>
      </w:r>
      <w:r w:rsidRPr="0086424B">
        <w:rPr>
          <w:rFonts w:asciiTheme="majorHAnsi" w:hAnsiTheme="majorHAnsi"/>
        </w:rPr>
        <w:t>tilizing outside fabrication techniques and experimen</w:t>
      </w:r>
      <w:r w:rsidR="00650960">
        <w:rPr>
          <w:rFonts w:asciiTheme="majorHAnsi" w:hAnsiTheme="majorHAnsi"/>
        </w:rPr>
        <w:t>ting with alternative materials,</w:t>
      </w:r>
      <w:r w:rsidRPr="0086424B">
        <w:rPr>
          <w:rFonts w:asciiTheme="majorHAnsi" w:hAnsiTheme="majorHAnsi"/>
        </w:rPr>
        <w:t xml:space="preserve"> the team can make improvements upon this semester’s final design.</w:t>
      </w:r>
    </w:p>
    <w:p w:rsidR="007247DF" w:rsidRPr="0086424B" w:rsidRDefault="007247DF" w:rsidP="00246E76">
      <w:pPr>
        <w:spacing w:line="288" w:lineRule="auto"/>
        <w:ind w:firstLine="720"/>
        <w:rPr>
          <w:rFonts w:asciiTheme="majorHAnsi" w:hAnsiTheme="majorHAnsi"/>
        </w:rPr>
      </w:pPr>
      <w:r w:rsidRPr="0086424B">
        <w:rPr>
          <w:rFonts w:asciiTheme="majorHAnsi" w:hAnsiTheme="majorHAnsi"/>
        </w:rPr>
        <w:t>Magnetic resonance imaging (MRI) may be used to produce high quality images of the human body; a 3D mesh model can be created in 3 main steps.  The MRI scanner contains a magnet, which is used to generate a magnetic field 10,000 times greater than the Earth’s.  The magnetic field forces hydrogen atoms in the body to line up such that when radio waves are sent toward them, the waves bounce back.  A computer records the signal; as different types of tissues send back different signals, a “slice” of the body may be recreated.  By putting together the slices, a human body or part of a body can be depicted (</w:t>
      </w:r>
      <w:proofErr w:type="spellStart"/>
      <w:r w:rsidRPr="0086424B">
        <w:rPr>
          <w:rFonts w:asciiTheme="majorHAnsi" w:hAnsiTheme="majorHAnsi"/>
        </w:rPr>
        <w:t>HowStuffWorks</w:t>
      </w:r>
      <w:proofErr w:type="spellEnd"/>
      <w:r w:rsidRPr="0086424B">
        <w:rPr>
          <w:rFonts w:asciiTheme="majorHAnsi" w:hAnsiTheme="majorHAnsi"/>
        </w:rPr>
        <w:t xml:space="preserve"> 2009)</w:t>
      </w:r>
      <w:r w:rsidR="00650960">
        <w:rPr>
          <w:rFonts w:asciiTheme="majorHAnsi" w:hAnsiTheme="majorHAnsi"/>
        </w:rPr>
        <w:t>.</w:t>
      </w:r>
    </w:p>
    <w:p w:rsidR="007247DF" w:rsidRPr="0086424B" w:rsidRDefault="007247DF" w:rsidP="00246E76">
      <w:pPr>
        <w:spacing w:line="288" w:lineRule="auto"/>
        <w:rPr>
          <w:rFonts w:asciiTheme="majorHAnsi" w:hAnsiTheme="majorHAnsi"/>
        </w:rPr>
      </w:pPr>
      <w:r w:rsidRPr="0086424B">
        <w:rPr>
          <w:rFonts w:asciiTheme="majorHAnsi" w:hAnsiTheme="majorHAnsi"/>
        </w:rPr>
        <w:tab/>
        <w:t>Using the MRI, applications of non-contact, reverse engineering may be used to generate a physical replication.  Using MRI provides the means to dramatically reduce the lead-time required to produce a prototype: in a matter of hours an MRI can be done an</w:t>
      </w:r>
      <w:r w:rsidR="00EB38BF">
        <w:rPr>
          <w:rFonts w:asciiTheme="majorHAnsi" w:hAnsiTheme="majorHAnsi"/>
        </w:rPr>
        <w:t xml:space="preserve">d converted to a computer-aided </w:t>
      </w:r>
      <w:r w:rsidRPr="0086424B">
        <w:rPr>
          <w:rFonts w:asciiTheme="majorHAnsi" w:hAnsiTheme="majorHAnsi"/>
        </w:rPr>
        <w:t>design (CAD) drawing.  The team contacted several companies to find out how this process is executed today.  At Biomedical Modeling Inc. (BMI), MRIs are used to create a series of very thin layers of resins or other specially engineered materials.  The quality of the physical piece is determined by the contrast of the optical images; a computer guides the process (</w:t>
      </w:r>
      <w:r w:rsidR="0073383D">
        <w:rPr>
          <w:rFonts w:asciiTheme="majorHAnsi" w:hAnsiTheme="majorHAnsi"/>
        </w:rPr>
        <w:t>Weinberg 2004</w:t>
      </w:r>
      <w:r w:rsidRPr="0086424B">
        <w:rPr>
          <w:rFonts w:asciiTheme="majorHAnsi" w:hAnsiTheme="majorHAnsi"/>
        </w:rPr>
        <w:t xml:space="preserve">).  A second example, </w:t>
      </w:r>
      <w:proofErr w:type="spellStart"/>
      <w:r w:rsidRPr="0086424B">
        <w:rPr>
          <w:rFonts w:asciiTheme="majorHAnsi" w:hAnsiTheme="majorHAnsi"/>
        </w:rPr>
        <w:t>Axia</w:t>
      </w:r>
      <w:proofErr w:type="spellEnd"/>
      <w:r w:rsidRPr="0086424B">
        <w:rPr>
          <w:rFonts w:asciiTheme="majorHAnsi" w:hAnsiTheme="majorHAnsi"/>
        </w:rPr>
        <w:t xml:space="preserve"> 3D Design Group, also specializes in rapid prototyping strategies.  This group uses a detailed 3D image, and in-house software to convert data files obtained into printable files.  </w:t>
      </w:r>
      <w:r w:rsidRPr="0086424B">
        <w:rPr>
          <w:rFonts w:asciiTheme="majorHAnsi" w:hAnsiTheme="majorHAnsi"/>
        </w:rPr>
        <w:lastRenderedPageBreak/>
        <w:t xml:space="preserve">These files are then “printed,” using their Fuse Deposition </w:t>
      </w:r>
      <w:proofErr w:type="spellStart"/>
      <w:r w:rsidRPr="0086424B">
        <w:rPr>
          <w:rFonts w:asciiTheme="majorHAnsi" w:hAnsiTheme="majorHAnsi"/>
        </w:rPr>
        <w:t>Modelling</w:t>
      </w:r>
      <w:proofErr w:type="spellEnd"/>
      <w:r w:rsidRPr="0086424B">
        <w:rPr>
          <w:rFonts w:asciiTheme="majorHAnsi" w:hAnsiTheme="majorHAnsi"/>
        </w:rPr>
        <w:t xml:space="preserve"> (FDM) 3-Dimensional printer, in </w:t>
      </w:r>
      <w:proofErr w:type="spellStart"/>
      <w:r w:rsidR="00EB38BF">
        <w:rPr>
          <w:rFonts w:asciiTheme="majorHAnsi" w:hAnsiTheme="majorHAnsi"/>
        </w:rPr>
        <w:t>acrylonitrile</w:t>
      </w:r>
      <w:proofErr w:type="spellEnd"/>
      <w:r w:rsidR="00EB38BF">
        <w:rPr>
          <w:rFonts w:asciiTheme="majorHAnsi" w:hAnsiTheme="majorHAnsi"/>
        </w:rPr>
        <w:t xml:space="preserve"> butadiene styrene (</w:t>
      </w:r>
      <w:r w:rsidRPr="0086424B">
        <w:rPr>
          <w:rFonts w:asciiTheme="majorHAnsi" w:hAnsiTheme="majorHAnsi"/>
        </w:rPr>
        <w:t>ABS</w:t>
      </w:r>
      <w:r w:rsidR="00EB38BF">
        <w:rPr>
          <w:rFonts w:asciiTheme="majorHAnsi" w:hAnsiTheme="majorHAnsi"/>
        </w:rPr>
        <w:t>)</w:t>
      </w:r>
      <w:r w:rsidRPr="0086424B">
        <w:rPr>
          <w:rFonts w:asciiTheme="majorHAnsi" w:hAnsiTheme="majorHAnsi"/>
        </w:rPr>
        <w:t xml:space="preserve"> plastic.  They currently specialize in custom implants (</w:t>
      </w:r>
      <w:proofErr w:type="spellStart"/>
      <w:r w:rsidR="0073383D">
        <w:rPr>
          <w:rFonts w:asciiTheme="majorHAnsi" w:hAnsiTheme="majorHAnsi"/>
        </w:rPr>
        <w:t>Kirsley</w:t>
      </w:r>
      <w:proofErr w:type="spellEnd"/>
      <w:r w:rsidR="0073383D">
        <w:rPr>
          <w:rFonts w:asciiTheme="majorHAnsi" w:hAnsiTheme="majorHAnsi"/>
        </w:rPr>
        <w:t xml:space="preserve"> 2009</w:t>
      </w:r>
      <w:r w:rsidRPr="0086424B">
        <w:rPr>
          <w:rFonts w:asciiTheme="majorHAnsi" w:hAnsiTheme="majorHAnsi"/>
        </w:rPr>
        <w:t>).</w:t>
      </w:r>
    </w:p>
    <w:p w:rsidR="007247DF" w:rsidRPr="0086424B" w:rsidRDefault="007247DF" w:rsidP="00246E76">
      <w:pPr>
        <w:spacing w:line="288" w:lineRule="auto"/>
        <w:rPr>
          <w:rFonts w:asciiTheme="majorHAnsi" w:hAnsiTheme="majorHAnsi"/>
        </w:rPr>
      </w:pPr>
      <w:r w:rsidRPr="0086424B">
        <w:rPr>
          <w:rFonts w:asciiTheme="majorHAnsi" w:hAnsiTheme="majorHAnsi"/>
        </w:rPr>
        <w:tab/>
        <w:t>Inquiries aimed at both of these parties resulted in estimates pertaining to the fabrication of a 3</w:t>
      </w:r>
      <w:r w:rsidR="009D78B4">
        <w:rPr>
          <w:rFonts w:asciiTheme="majorHAnsi" w:hAnsiTheme="majorHAnsi"/>
        </w:rPr>
        <w:t xml:space="preserve"> </w:t>
      </w:r>
      <w:r w:rsidRPr="0086424B">
        <w:rPr>
          <w:rFonts w:asciiTheme="majorHAnsi" w:hAnsiTheme="majorHAnsi"/>
        </w:rPr>
        <w:t xml:space="preserve">mm thick, silicone or flexible resin replica of a human face costing between $1,000 and $2,000.  By outsourcing this aspect of the team’s design to a company that specializes in the task of creating a mold of a subject’s face, the team would be able to achieve greater accuracy and reduce the time and steps required for fabrication.  </w:t>
      </w:r>
    </w:p>
    <w:p w:rsidR="007247DF" w:rsidRPr="0086424B" w:rsidRDefault="00E63296" w:rsidP="00246E76">
      <w:pPr>
        <w:spacing w:line="288" w:lineRule="auto"/>
        <w:ind w:firstLine="720"/>
        <w:rPr>
          <w:rFonts w:asciiTheme="majorHAnsi" w:hAnsiTheme="majorHAnsi"/>
        </w:rPr>
      </w:pPr>
      <w:r>
        <w:rPr>
          <w:rFonts w:asciiTheme="majorHAnsi" w:hAnsiTheme="majorHAnsi"/>
        </w:rPr>
        <w:t>Another</w:t>
      </w:r>
      <w:r w:rsidRPr="0086424B">
        <w:rPr>
          <w:rFonts w:asciiTheme="majorHAnsi" w:hAnsiTheme="majorHAnsi"/>
        </w:rPr>
        <w:t xml:space="preserve"> </w:t>
      </w:r>
      <w:r w:rsidR="007247DF" w:rsidRPr="0086424B">
        <w:rPr>
          <w:rFonts w:asciiTheme="majorHAnsi" w:hAnsiTheme="majorHAnsi"/>
        </w:rPr>
        <w:t xml:space="preserve">way to </w:t>
      </w:r>
      <w:r>
        <w:rPr>
          <w:rFonts w:asciiTheme="majorHAnsi" w:hAnsiTheme="majorHAnsi"/>
        </w:rPr>
        <w:t xml:space="preserve">specifically </w:t>
      </w:r>
      <w:r w:rsidR="007247DF" w:rsidRPr="0086424B">
        <w:rPr>
          <w:rFonts w:asciiTheme="majorHAnsi" w:hAnsiTheme="majorHAnsi"/>
        </w:rPr>
        <w:t>transition from the CAD file generated from the MRI</w:t>
      </w:r>
      <w:r>
        <w:rPr>
          <w:rFonts w:asciiTheme="majorHAnsi" w:hAnsiTheme="majorHAnsi"/>
        </w:rPr>
        <w:t xml:space="preserve"> </w:t>
      </w:r>
      <w:r w:rsidR="007247DF" w:rsidRPr="0086424B">
        <w:rPr>
          <w:rFonts w:asciiTheme="majorHAnsi" w:hAnsiTheme="majorHAnsi"/>
        </w:rPr>
        <w:t>to a silicone mask is to use liquid silicone molding. The prototyping facilities at Albright Technologies in Leominster MA offer the ability to produce a quick model using an efficient tooling and machining process (Liquid Silicone Molding 2008). The molding involves the mixing of silicone and a platinum based catalyst that is injection molded into a heated cast where vulcanization takes place.</w:t>
      </w:r>
      <w:r w:rsidR="009D78B4">
        <w:rPr>
          <w:rFonts w:asciiTheme="majorHAnsi" w:hAnsiTheme="majorHAnsi"/>
        </w:rPr>
        <w:t xml:space="preserve"> </w:t>
      </w:r>
      <w:r w:rsidR="007247DF" w:rsidRPr="0086424B">
        <w:rPr>
          <w:rFonts w:asciiTheme="majorHAnsi" w:hAnsiTheme="majorHAnsi"/>
        </w:rPr>
        <w:t xml:space="preserve"> Albright specifically focuses on prototype molds and also offers a custom pigment selection, which would give us the flexibility to match mask colors to patient’s skin tone. The mask </w:t>
      </w:r>
      <w:r w:rsidR="0073383D">
        <w:rPr>
          <w:rFonts w:asciiTheme="majorHAnsi" w:hAnsiTheme="majorHAnsi"/>
        </w:rPr>
        <w:t>would likely cost about $2000</w:t>
      </w:r>
      <w:r w:rsidR="007247DF" w:rsidRPr="0086424B">
        <w:rPr>
          <w:rFonts w:asciiTheme="majorHAnsi" w:hAnsiTheme="majorHAnsi"/>
        </w:rPr>
        <w:t xml:space="preserve"> depending on surface area and complexity of design. </w:t>
      </w:r>
    </w:p>
    <w:p w:rsidR="007247DF" w:rsidRPr="0086424B" w:rsidRDefault="007247DF" w:rsidP="00246E76">
      <w:pPr>
        <w:spacing w:line="288" w:lineRule="auto"/>
        <w:ind w:firstLine="720"/>
        <w:rPr>
          <w:rFonts w:asciiTheme="majorHAnsi" w:hAnsiTheme="majorHAnsi" w:cs="Arial"/>
        </w:rPr>
      </w:pPr>
      <w:r w:rsidRPr="0086424B">
        <w:rPr>
          <w:rFonts w:asciiTheme="majorHAnsi" w:hAnsiTheme="majorHAnsi"/>
        </w:rPr>
        <w:t xml:space="preserve">Instead of sending the CAD </w:t>
      </w:r>
      <w:proofErr w:type="gramStart"/>
      <w:r w:rsidRPr="0086424B">
        <w:rPr>
          <w:rFonts w:asciiTheme="majorHAnsi" w:hAnsiTheme="majorHAnsi"/>
        </w:rPr>
        <w:t>file</w:t>
      </w:r>
      <w:proofErr w:type="gramEnd"/>
      <w:r w:rsidRPr="0086424B">
        <w:rPr>
          <w:rFonts w:asciiTheme="majorHAnsi" w:hAnsiTheme="majorHAnsi"/>
        </w:rPr>
        <w:t xml:space="preserve"> to Albright Technologies to make the silicone mask for us, we could mold the next prototype ourselves, enabling us to save a great deal of money. To do this, we could use the rapid prototyping printer in the Digital Media Center at the Biotechnology Center of the University of Wisconsin-Madison to make a negative and positive mold to pour the silicone between. </w:t>
      </w:r>
      <w:r w:rsidR="009D78B4">
        <w:rPr>
          <w:rFonts w:asciiTheme="majorHAnsi" w:hAnsiTheme="majorHAnsi"/>
        </w:rPr>
        <w:t xml:space="preserve"> </w:t>
      </w:r>
      <w:r w:rsidRPr="0086424B">
        <w:rPr>
          <w:rFonts w:asciiTheme="majorHAnsi" w:hAnsiTheme="majorHAnsi"/>
        </w:rPr>
        <w:t xml:space="preserve">This machine takes the digital modeling information from the CAD file and creates the mold by applying proprietary plaster powder in layers.  After completion, the model is coated with </w:t>
      </w:r>
      <w:r w:rsidRPr="0086424B">
        <w:rPr>
          <w:rFonts w:asciiTheme="majorHAnsi" w:hAnsiTheme="majorHAnsi" w:cs="Arial"/>
        </w:rPr>
        <w:t xml:space="preserve">cyanoacrylate glue to add strength to the proprietary plaster powder.  Based on an estimated 50 square-inch surface area of the face and assuming a final thickness of about 1/8 inch, the cost of a negative and positive mold would be about $100. Therefore, the final prototype could be projected to cost about $860. </w:t>
      </w:r>
    </w:p>
    <w:p w:rsidR="00671F81" w:rsidRPr="002F2FD2" w:rsidRDefault="007247DF" w:rsidP="00246E76">
      <w:pPr>
        <w:spacing w:line="288" w:lineRule="auto"/>
        <w:rPr>
          <w:rFonts w:asciiTheme="majorHAnsi" w:hAnsiTheme="majorHAnsi"/>
        </w:rPr>
      </w:pPr>
      <w:r w:rsidRPr="0086424B">
        <w:rPr>
          <w:rFonts w:asciiTheme="majorHAnsi" w:hAnsiTheme="majorHAnsi" w:cs="Arial"/>
        </w:rPr>
        <w:t xml:space="preserve"> </w:t>
      </w:r>
      <w:r w:rsidR="00795C61" w:rsidRPr="0086424B">
        <w:rPr>
          <w:rFonts w:asciiTheme="majorHAnsi" w:hAnsiTheme="majorHAnsi"/>
        </w:rPr>
        <w:tab/>
        <w:t>A</w:t>
      </w:r>
      <w:r w:rsidR="00E63296">
        <w:rPr>
          <w:rFonts w:asciiTheme="majorHAnsi" w:hAnsiTheme="majorHAnsi"/>
        </w:rPr>
        <w:t>nother</w:t>
      </w:r>
      <w:r w:rsidR="00795C61" w:rsidRPr="0086424B">
        <w:rPr>
          <w:rFonts w:asciiTheme="majorHAnsi" w:hAnsiTheme="majorHAnsi"/>
        </w:rPr>
        <w:t xml:space="preserve"> alternative and inexpensive method for molding the silicone in the future is using a dental molding material called alginate. </w:t>
      </w:r>
      <w:r w:rsidR="00167977">
        <w:rPr>
          <w:rFonts w:asciiTheme="majorHAnsi" w:hAnsiTheme="majorHAnsi"/>
        </w:rPr>
        <w:t xml:space="preserve"> First, a plaster mask of the subject’s face would be made using plaster gauze. </w:t>
      </w:r>
      <w:r w:rsidR="00795C61" w:rsidRPr="0086424B">
        <w:rPr>
          <w:rFonts w:asciiTheme="majorHAnsi" w:hAnsiTheme="majorHAnsi"/>
        </w:rPr>
        <w:t xml:space="preserve">Next, a liberal amount of alginate would be poured </w:t>
      </w:r>
      <w:r w:rsidR="00167977">
        <w:rPr>
          <w:rFonts w:asciiTheme="majorHAnsi" w:hAnsiTheme="majorHAnsi"/>
        </w:rPr>
        <w:t>into the hardened plaster mask</w:t>
      </w:r>
      <w:r w:rsidR="00795C61" w:rsidRPr="0086424B">
        <w:rPr>
          <w:rFonts w:asciiTheme="majorHAnsi" w:hAnsiTheme="majorHAnsi"/>
        </w:rPr>
        <w:t>.  After thirty minutes, the</w:t>
      </w:r>
      <w:r w:rsidR="00167977">
        <w:rPr>
          <w:rFonts w:asciiTheme="majorHAnsi" w:hAnsiTheme="majorHAnsi"/>
        </w:rPr>
        <w:t xml:space="preserve"> alginate dries and the silicone pouring process can begin. The</w:t>
      </w:r>
      <w:r w:rsidR="00795C61" w:rsidRPr="0086424B">
        <w:rPr>
          <w:rFonts w:asciiTheme="majorHAnsi" w:hAnsiTheme="majorHAnsi"/>
        </w:rPr>
        <w:t xml:space="preserve"> </w:t>
      </w:r>
      <w:r w:rsidR="00C96DC4">
        <w:rPr>
          <w:rFonts w:asciiTheme="majorHAnsi" w:hAnsiTheme="majorHAnsi"/>
        </w:rPr>
        <w:t>alginate</w:t>
      </w:r>
      <w:r w:rsidR="00795C61" w:rsidRPr="0086424B">
        <w:rPr>
          <w:rFonts w:asciiTheme="majorHAnsi" w:hAnsiTheme="majorHAnsi"/>
        </w:rPr>
        <w:t xml:space="preserve"> mask </w:t>
      </w:r>
      <w:r w:rsidR="00C96DC4">
        <w:rPr>
          <w:rFonts w:asciiTheme="majorHAnsi" w:hAnsiTheme="majorHAnsi"/>
        </w:rPr>
        <w:t>can be used as the positive</w:t>
      </w:r>
      <w:r w:rsidR="00167977">
        <w:rPr>
          <w:rFonts w:asciiTheme="majorHAnsi" w:hAnsiTheme="majorHAnsi"/>
        </w:rPr>
        <w:t xml:space="preserve"> mold,</w:t>
      </w:r>
      <w:r w:rsidR="00C96DC4">
        <w:rPr>
          <w:rFonts w:asciiTheme="majorHAnsi" w:hAnsiTheme="majorHAnsi"/>
        </w:rPr>
        <w:t xml:space="preserve"> and</w:t>
      </w:r>
      <w:r w:rsidR="00167977">
        <w:rPr>
          <w:rFonts w:asciiTheme="majorHAnsi" w:hAnsiTheme="majorHAnsi"/>
        </w:rPr>
        <w:t xml:space="preserve"> the plaster mask can be used as the</w:t>
      </w:r>
      <w:r w:rsidR="00C96DC4">
        <w:rPr>
          <w:rFonts w:asciiTheme="majorHAnsi" w:hAnsiTheme="majorHAnsi"/>
        </w:rPr>
        <w:t xml:space="preserve"> negative mold for the silicone</w:t>
      </w:r>
      <w:r w:rsidR="00795C61" w:rsidRPr="0086424B">
        <w:rPr>
          <w:rFonts w:asciiTheme="majorHAnsi" w:hAnsiTheme="majorHAnsi"/>
        </w:rPr>
        <w:t xml:space="preserve">. </w:t>
      </w:r>
      <w:r w:rsidR="00167977">
        <w:rPr>
          <w:rFonts w:asciiTheme="majorHAnsi" w:hAnsiTheme="majorHAnsi"/>
        </w:rPr>
        <w:t xml:space="preserve"> </w:t>
      </w:r>
      <w:r w:rsidR="00795C61" w:rsidRPr="0086424B">
        <w:rPr>
          <w:rFonts w:asciiTheme="majorHAnsi" w:hAnsiTheme="majorHAnsi"/>
        </w:rPr>
        <w:t>The total cost of this method</w:t>
      </w:r>
      <w:r w:rsidR="00167977">
        <w:rPr>
          <w:rFonts w:asciiTheme="majorHAnsi" w:hAnsiTheme="majorHAnsi"/>
        </w:rPr>
        <w:t xml:space="preserve"> would not exceed</w:t>
      </w:r>
      <w:r w:rsidR="002F2FD2">
        <w:rPr>
          <w:rFonts w:asciiTheme="majorHAnsi" w:hAnsiTheme="majorHAnsi"/>
        </w:rPr>
        <w:t xml:space="preserve"> $60</w:t>
      </w:r>
      <w:r w:rsidR="00C96DC4">
        <w:rPr>
          <w:rFonts w:asciiTheme="majorHAnsi" w:hAnsiTheme="majorHAnsi"/>
        </w:rPr>
        <w:t>.</w:t>
      </w:r>
      <w:r w:rsidR="002F2FD2">
        <w:rPr>
          <w:rFonts w:asciiTheme="majorHAnsi" w:hAnsiTheme="majorHAnsi"/>
        </w:rPr>
        <w:t xml:space="preserve"> </w:t>
      </w:r>
    </w:p>
    <w:p w:rsidR="00634D24" w:rsidRPr="0086424B" w:rsidRDefault="007247DF" w:rsidP="002F2FD2">
      <w:pPr>
        <w:spacing w:line="288" w:lineRule="auto"/>
        <w:ind w:firstLine="720"/>
        <w:rPr>
          <w:rFonts w:asciiTheme="majorHAnsi" w:hAnsiTheme="majorHAnsi" w:cs="Arial"/>
        </w:rPr>
      </w:pPr>
      <w:r w:rsidRPr="0086424B">
        <w:rPr>
          <w:rFonts w:asciiTheme="majorHAnsi" w:hAnsiTheme="majorHAnsi" w:cs="Arial"/>
        </w:rPr>
        <w:t xml:space="preserve">Further future work could look into the amount of force exerted from the mask on the face at each point in order to assess the success of the design. Limited progress was made in this area this semester. </w:t>
      </w:r>
      <w:r w:rsidR="009D78B4">
        <w:rPr>
          <w:rFonts w:asciiTheme="majorHAnsi" w:hAnsiTheme="majorHAnsi" w:cs="Arial"/>
        </w:rPr>
        <w:t xml:space="preserve"> </w:t>
      </w:r>
      <w:r w:rsidRPr="0086424B">
        <w:rPr>
          <w:rFonts w:asciiTheme="majorHAnsi" w:hAnsiTheme="majorHAnsi" w:cs="Arial"/>
        </w:rPr>
        <w:t>We found a company (</w:t>
      </w:r>
      <w:proofErr w:type="spellStart"/>
      <w:r w:rsidRPr="0086424B">
        <w:rPr>
          <w:rFonts w:asciiTheme="majorHAnsi" w:hAnsiTheme="majorHAnsi" w:cs="Arial"/>
        </w:rPr>
        <w:t>PressurEx</w:t>
      </w:r>
      <w:proofErr w:type="spellEnd"/>
      <w:r w:rsidRPr="0086424B">
        <w:rPr>
          <w:rFonts w:asciiTheme="majorHAnsi" w:hAnsiTheme="majorHAnsi" w:cs="Arial"/>
        </w:rPr>
        <w:t xml:space="preserve">) that sells pressure </w:t>
      </w:r>
      <w:r w:rsidRPr="0086424B">
        <w:rPr>
          <w:rFonts w:asciiTheme="majorHAnsi" w:hAnsiTheme="majorHAnsi" w:cs="Arial"/>
        </w:rPr>
        <w:lastRenderedPageBreak/>
        <w:t xml:space="preserve">sensitive film and obtained a sample of the “Zero” and the “Micro” film. </w:t>
      </w:r>
      <w:r w:rsidR="009D78B4">
        <w:rPr>
          <w:rFonts w:asciiTheme="majorHAnsi" w:hAnsiTheme="majorHAnsi" w:cs="Arial"/>
        </w:rPr>
        <w:t xml:space="preserve"> </w:t>
      </w:r>
      <w:r w:rsidRPr="0086424B">
        <w:rPr>
          <w:rFonts w:asciiTheme="majorHAnsi" w:hAnsiTheme="majorHAnsi" w:cs="Arial"/>
        </w:rPr>
        <w:t xml:space="preserve">The “Zero” film is meant to measure pressures in a more qualitative manner to compare pressures in different areas. The pressure range of this film is from 7.2 psi to 28 psi. Trying this sample of film yielded inconclusive results due to failure to induce a change in the film with various pressures attempted. The “Micro” film can be used to determine pressure in different areas quantitatively, which would be ideal for this project. The pressure range for this film is 2 psi to 20 psi, which is likely a range of pressures that will be seen in some areas of our mask contact. Preliminary testing indeed indicated that this method might be useful for analyzing the different pressures exerted on different areas of the face. The major drawback, however, is the cost. The smallest quantity of this film that we could buy would be 15 sheets of 17 inches by 11.25 inches for $229. Therefore, the necessity this measurement will need to be determined before purchasing it. </w:t>
      </w:r>
    </w:p>
    <w:p w:rsidR="00650960" w:rsidRPr="00202BBE" w:rsidRDefault="00650960" w:rsidP="00650960">
      <w:pPr>
        <w:pStyle w:val="Heading1"/>
        <w:spacing w:before="0" w:line="288" w:lineRule="auto"/>
        <w:rPr>
          <w:rFonts w:asciiTheme="majorHAnsi" w:hAnsiTheme="majorHAnsi"/>
          <w:sz w:val="24"/>
          <w:szCs w:val="24"/>
        </w:rPr>
      </w:pPr>
      <w:bookmarkStart w:id="59" w:name="_Toc247902472"/>
      <w:bookmarkStart w:id="60" w:name="_Toc247902569"/>
      <w:r>
        <w:rPr>
          <w:rFonts w:asciiTheme="majorHAnsi" w:hAnsiTheme="majorHAnsi"/>
          <w:sz w:val="24"/>
          <w:szCs w:val="24"/>
        </w:rPr>
        <w:t>Conclusion</w:t>
      </w:r>
      <w:bookmarkEnd w:id="59"/>
      <w:bookmarkEnd w:id="60"/>
    </w:p>
    <w:p w:rsidR="00A96358" w:rsidRPr="002F2FD2" w:rsidRDefault="002344C3" w:rsidP="002F2FD2">
      <w:pPr>
        <w:spacing w:line="288" w:lineRule="auto"/>
        <w:ind w:firstLine="720"/>
        <w:rPr>
          <w:rFonts w:asciiTheme="majorHAnsi" w:hAnsiTheme="majorHAnsi"/>
        </w:rPr>
      </w:pPr>
      <w:bookmarkStart w:id="61" w:name="_Toc102972457"/>
      <w:bookmarkStart w:id="62" w:name="_Toc102972491"/>
      <w:bookmarkStart w:id="63" w:name="_Toc103092320"/>
      <w:r w:rsidRPr="0086424B">
        <w:rPr>
          <w:rFonts w:asciiTheme="majorHAnsi" w:hAnsiTheme="majorHAnsi"/>
        </w:rPr>
        <w:t>Our final prototype met our main goals: it can electrically stimulate the face, it conforms to most areas of the subject’s face</w:t>
      </w:r>
      <w:r w:rsidR="009D78B4">
        <w:rPr>
          <w:rFonts w:asciiTheme="majorHAnsi" w:hAnsiTheme="majorHAnsi"/>
        </w:rPr>
        <w:t>,</w:t>
      </w:r>
      <w:r w:rsidRPr="0086424B">
        <w:rPr>
          <w:rFonts w:asciiTheme="majorHAnsi" w:hAnsiTheme="majorHAnsi"/>
        </w:rPr>
        <w:t xml:space="preserve"> and it has stable electrode connections.</w:t>
      </w:r>
      <w:r w:rsidR="00301AA6">
        <w:rPr>
          <w:rFonts w:asciiTheme="majorHAnsi" w:hAnsiTheme="majorHAnsi"/>
        </w:rPr>
        <w:t xml:space="preserve">  For these reasons, the team defines the prototype, which contained 36 u-drive screws as electrodes, as a successful endeavor.</w:t>
      </w:r>
      <w:r w:rsidR="009D78B4">
        <w:rPr>
          <w:rFonts w:asciiTheme="majorHAnsi" w:hAnsiTheme="majorHAnsi"/>
        </w:rPr>
        <w:t xml:space="preserve"> </w:t>
      </w:r>
      <w:r w:rsidRPr="0086424B">
        <w:rPr>
          <w:rFonts w:asciiTheme="majorHAnsi" w:hAnsiTheme="majorHAnsi"/>
        </w:rPr>
        <w:t xml:space="preserve"> Additionally, testing proved that our prototype’s threshold stimulus reproducibility had a low SE for most of the electrodes, with only two of the 36 electrodes having a greater SE than 20% of the average threshold stimulus. Despite the success of our final prototype, we look forward to making changes in the future to make our prototype better, including increasing the contact and simplifying the production of our face mask. Some of these changes could include: using MRI to obtain a 3D image of the face in order t</w:t>
      </w:r>
      <w:r w:rsidR="00650960">
        <w:rPr>
          <w:rFonts w:asciiTheme="majorHAnsi" w:hAnsiTheme="majorHAnsi"/>
        </w:rPr>
        <w:t>o obtain a more exact face mask</w:t>
      </w:r>
      <w:r w:rsidR="009D78B4">
        <w:rPr>
          <w:rFonts w:asciiTheme="majorHAnsi" w:hAnsiTheme="majorHAnsi"/>
        </w:rPr>
        <w:t xml:space="preserve"> with liquid silicone molding or rapid prototyping</w:t>
      </w:r>
      <w:r w:rsidRPr="0086424B">
        <w:rPr>
          <w:rFonts w:asciiTheme="majorHAnsi" w:hAnsiTheme="majorHAnsi"/>
        </w:rPr>
        <w:t xml:space="preserve"> </w:t>
      </w:r>
      <w:r w:rsidR="00650960">
        <w:rPr>
          <w:rFonts w:asciiTheme="majorHAnsi" w:hAnsiTheme="majorHAnsi"/>
        </w:rPr>
        <w:t>or</w:t>
      </w:r>
      <w:r w:rsidR="009D78B4">
        <w:rPr>
          <w:rFonts w:asciiTheme="majorHAnsi" w:hAnsiTheme="majorHAnsi"/>
        </w:rPr>
        <w:t xml:space="preserve"> by</w:t>
      </w:r>
      <w:r w:rsidRPr="0086424B">
        <w:rPr>
          <w:rFonts w:asciiTheme="majorHAnsi" w:hAnsiTheme="majorHAnsi"/>
        </w:rPr>
        <w:t xml:space="preserve"> using an alginate mold for the silicone.  Implementation of these modifications has the potential to </w:t>
      </w:r>
      <w:bookmarkEnd w:id="61"/>
      <w:bookmarkEnd w:id="62"/>
      <w:bookmarkEnd w:id="63"/>
      <w:r w:rsidRPr="0086424B">
        <w:rPr>
          <w:rFonts w:asciiTheme="majorHAnsi" w:hAnsiTheme="majorHAnsi"/>
        </w:rPr>
        <w:t>facilitate rehabilitation research using the face for a neuromodulation outlet.</w:t>
      </w:r>
    </w:p>
    <w:p w:rsidR="002F2FD2" w:rsidRDefault="002F2FD2">
      <w:pPr>
        <w:spacing w:after="200" w:line="276" w:lineRule="auto"/>
        <w:rPr>
          <w:rFonts w:asciiTheme="majorHAnsi" w:eastAsia="Times New Roman" w:hAnsiTheme="majorHAnsi"/>
          <w:b/>
          <w:bCs/>
          <w:color w:val="345A8A"/>
        </w:rPr>
      </w:pPr>
      <w:bookmarkStart w:id="64" w:name="_Toc247894380"/>
      <w:r>
        <w:rPr>
          <w:rFonts w:asciiTheme="majorHAnsi" w:hAnsiTheme="majorHAnsi"/>
        </w:rPr>
        <w:br w:type="page"/>
      </w:r>
    </w:p>
    <w:p w:rsidR="00A96358" w:rsidRPr="0086424B" w:rsidRDefault="00A96358" w:rsidP="00246E76">
      <w:pPr>
        <w:pStyle w:val="Heading1"/>
        <w:spacing w:line="288" w:lineRule="auto"/>
        <w:rPr>
          <w:rFonts w:asciiTheme="majorHAnsi" w:hAnsiTheme="majorHAnsi"/>
          <w:sz w:val="24"/>
          <w:szCs w:val="24"/>
        </w:rPr>
      </w:pPr>
      <w:bookmarkStart w:id="65" w:name="_Toc247902473"/>
      <w:bookmarkStart w:id="66" w:name="_Toc247902570"/>
      <w:r w:rsidRPr="0086424B">
        <w:rPr>
          <w:rFonts w:asciiTheme="majorHAnsi" w:hAnsiTheme="majorHAnsi"/>
          <w:sz w:val="24"/>
          <w:szCs w:val="24"/>
        </w:rPr>
        <w:lastRenderedPageBreak/>
        <w:t>References</w:t>
      </w:r>
      <w:bookmarkEnd w:id="64"/>
      <w:bookmarkEnd w:id="65"/>
      <w:bookmarkEnd w:id="66"/>
    </w:p>
    <w:p w:rsidR="001B5A64" w:rsidRPr="0086424B" w:rsidRDefault="001B5A64" w:rsidP="008011FA">
      <w:pPr>
        <w:spacing w:line="288" w:lineRule="auto"/>
        <w:ind w:left="360" w:hanging="360"/>
        <w:rPr>
          <w:rFonts w:asciiTheme="majorHAnsi" w:hAnsiTheme="majorHAnsi"/>
        </w:rPr>
      </w:pPr>
      <w:proofErr w:type="spellStart"/>
      <w:r w:rsidRPr="0086424B">
        <w:rPr>
          <w:rFonts w:asciiTheme="majorHAnsi" w:hAnsiTheme="majorHAnsi"/>
        </w:rPr>
        <w:t>Canavero</w:t>
      </w:r>
      <w:proofErr w:type="spellEnd"/>
      <w:r w:rsidRPr="0086424B">
        <w:rPr>
          <w:rFonts w:asciiTheme="majorHAnsi" w:hAnsiTheme="majorHAnsi"/>
        </w:rPr>
        <w:t xml:space="preserve">, S., </w:t>
      </w:r>
      <w:proofErr w:type="spellStart"/>
      <w:r w:rsidRPr="0086424B">
        <w:rPr>
          <w:rFonts w:asciiTheme="majorHAnsi" w:hAnsiTheme="majorHAnsi"/>
        </w:rPr>
        <w:t>Bonicalzi</w:t>
      </w:r>
      <w:proofErr w:type="spellEnd"/>
      <w:r w:rsidRPr="0086424B">
        <w:rPr>
          <w:rFonts w:asciiTheme="majorHAnsi" w:hAnsiTheme="majorHAnsi"/>
        </w:rPr>
        <w:t xml:space="preserve">, V., </w:t>
      </w:r>
      <w:proofErr w:type="spellStart"/>
      <w:r w:rsidRPr="0086424B">
        <w:rPr>
          <w:rFonts w:asciiTheme="majorHAnsi" w:hAnsiTheme="majorHAnsi"/>
        </w:rPr>
        <w:t>Paolotti</w:t>
      </w:r>
      <w:proofErr w:type="spellEnd"/>
      <w:r w:rsidRPr="0086424B">
        <w:rPr>
          <w:rFonts w:asciiTheme="majorHAnsi" w:hAnsiTheme="majorHAnsi"/>
        </w:rPr>
        <w:t xml:space="preserve">, R., </w:t>
      </w:r>
      <w:proofErr w:type="spellStart"/>
      <w:r w:rsidRPr="0086424B">
        <w:rPr>
          <w:rFonts w:asciiTheme="majorHAnsi" w:hAnsiTheme="majorHAnsi"/>
        </w:rPr>
        <w:t>Castellano</w:t>
      </w:r>
      <w:proofErr w:type="spellEnd"/>
      <w:r w:rsidRPr="0086424B">
        <w:rPr>
          <w:rFonts w:asciiTheme="majorHAnsi" w:hAnsiTheme="majorHAnsi"/>
        </w:rPr>
        <w:t xml:space="preserve">, </w:t>
      </w:r>
      <w:proofErr w:type="spellStart"/>
      <w:r w:rsidRPr="0086424B">
        <w:rPr>
          <w:rFonts w:asciiTheme="majorHAnsi" w:hAnsiTheme="majorHAnsi"/>
        </w:rPr>
        <w:t>G.</w:t>
      </w:r>
      <w:proofErr w:type="gramStart"/>
      <w:r w:rsidRPr="0086424B">
        <w:rPr>
          <w:rFonts w:asciiTheme="majorHAnsi" w:hAnsiTheme="majorHAnsi"/>
        </w:rPr>
        <w:t>,Greco</w:t>
      </w:r>
      <w:proofErr w:type="gramEnd"/>
      <w:r w:rsidRPr="0086424B">
        <w:rPr>
          <w:rFonts w:asciiTheme="majorHAnsi" w:hAnsiTheme="majorHAnsi"/>
        </w:rPr>
        <w:t>-Crasto</w:t>
      </w:r>
      <w:proofErr w:type="spellEnd"/>
      <w:r w:rsidRPr="0086424B">
        <w:rPr>
          <w:rFonts w:asciiTheme="majorHAnsi" w:hAnsiTheme="majorHAnsi"/>
        </w:rPr>
        <w:t xml:space="preserve">, S., </w:t>
      </w:r>
      <w:proofErr w:type="spellStart"/>
      <w:r w:rsidRPr="0086424B">
        <w:rPr>
          <w:rFonts w:asciiTheme="majorHAnsi" w:hAnsiTheme="majorHAnsi"/>
        </w:rPr>
        <w:t>Rizzo,L</w:t>
      </w:r>
      <w:proofErr w:type="spellEnd"/>
      <w:r w:rsidRPr="0086424B">
        <w:rPr>
          <w:rFonts w:asciiTheme="majorHAnsi" w:hAnsiTheme="majorHAnsi"/>
        </w:rPr>
        <w:t xml:space="preserve">., </w:t>
      </w:r>
      <w:proofErr w:type="spellStart"/>
      <w:r w:rsidRPr="0086424B">
        <w:rPr>
          <w:rFonts w:asciiTheme="majorHAnsi" w:hAnsiTheme="majorHAnsi"/>
        </w:rPr>
        <w:t>Davini</w:t>
      </w:r>
      <w:proofErr w:type="spellEnd"/>
      <w:r w:rsidRPr="0086424B">
        <w:rPr>
          <w:rFonts w:asciiTheme="majorHAnsi" w:hAnsiTheme="majorHAnsi"/>
        </w:rPr>
        <w:t xml:space="preserve">, O., </w:t>
      </w:r>
      <w:proofErr w:type="spellStart"/>
      <w:r w:rsidRPr="0086424B">
        <w:rPr>
          <w:rFonts w:asciiTheme="majorHAnsi" w:hAnsiTheme="majorHAnsi"/>
        </w:rPr>
        <w:t>Maina</w:t>
      </w:r>
      <w:proofErr w:type="spellEnd"/>
      <w:r w:rsidRPr="0086424B">
        <w:rPr>
          <w:rFonts w:asciiTheme="majorHAnsi" w:hAnsiTheme="majorHAnsi"/>
        </w:rPr>
        <w:t xml:space="preserve">, R. 2003. Therapeutic </w:t>
      </w:r>
      <w:proofErr w:type="spellStart"/>
      <w:r w:rsidRPr="0086424B">
        <w:rPr>
          <w:rFonts w:asciiTheme="majorHAnsi" w:hAnsiTheme="majorHAnsi"/>
        </w:rPr>
        <w:t>extradural</w:t>
      </w:r>
      <w:proofErr w:type="spellEnd"/>
      <w:r w:rsidRPr="0086424B">
        <w:rPr>
          <w:rFonts w:asciiTheme="majorHAnsi" w:hAnsiTheme="majorHAnsi"/>
        </w:rPr>
        <w:t xml:space="preserve"> cortical stimulation for movement disorders: </w:t>
      </w:r>
      <w:proofErr w:type="gramStart"/>
      <w:r w:rsidRPr="0086424B">
        <w:rPr>
          <w:rFonts w:asciiTheme="majorHAnsi" w:hAnsiTheme="majorHAnsi"/>
        </w:rPr>
        <w:t>A  review</w:t>
      </w:r>
      <w:proofErr w:type="gramEnd"/>
      <w:r w:rsidRPr="0086424B">
        <w:rPr>
          <w:rFonts w:asciiTheme="majorHAnsi" w:hAnsiTheme="majorHAnsi"/>
        </w:rPr>
        <w:t xml:space="preserve">. </w:t>
      </w:r>
      <w:proofErr w:type="spellStart"/>
      <w:r w:rsidRPr="0086424B">
        <w:rPr>
          <w:rFonts w:asciiTheme="majorHAnsi" w:hAnsiTheme="majorHAnsi"/>
          <w:i/>
          <w:iCs/>
        </w:rPr>
        <w:t>Neurol</w:t>
      </w:r>
      <w:proofErr w:type="spellEnd"/>
      <w:r w:rsidRPr="0086424B">
        <w:rPr>
          <w:rFonts w:asciiTheme="majorHAnsi" w:hAnsiTheme="majorHAnsi"/>
          <w:i/>
          <w:iCs/>
        </w:rPr>
        <w:t xml:space="preserve"> Res 25:</w:t>
      </w:r>
      <w:r w:rsidRPr="0086424B">
        <w:rPr>
          <w:rFonts w:asciiTheme="majorHAnsi" w:hAnsiTheme="majorHAnsi"/>
        </w:rPr>
        <w:t xml:space="preserve"> 118-122. </w:t>
      </w:r>
    </w:p>
    <w:p w:rsidR="00A96358" w:rsidRDefault="00A96358" w:rsidP="008011FA">
      <w:pPr>
        <w:pStyle w:val="NormalWeb"/>
        <w:spacing w:before="0" w:beforeAutospacing="0" w:after="0" w:afterAutospacing="0" w:line="288" w:lineRule="auto"/>
        <w:ind w:left="360" w:hanging="360"/>
        <w:rPr>
          <w:rFonts w:asciiTheme="majorHAnsi" w:hAnsiTheme="majorHAnsi"/>
        </w:rPr>
      </w:pPr>
      <w:proofErr w:type="spellStart"/>
      <w:r w:rsidRPr="0086424B">
        <w:rPr>
          <w:rFonts w:asciiTheme="majorHAnsi" w:hAnsiTheme="majorHAnsi"/>
        </w:rPr>
        <w:t>Doidge</w:t>
      </w:r>
      <w:proofErr w:type="spellEnd"/>
      <w:r w:rsidRPr="0086424B">
        <w:rPr>
          <w:rFonts w:asciiTheme="majorHAnsi" w:hAnsiTheme="majorHAnsi"/>
        </w:rPr>
        <w:t xml:space="preserve">, Norman. </w:t>
      </w:r>
      <w:r w:rsidRPr="0086424B">
        <w:rPr>
          <w:rFonts w:asciiTheme="majorHAnsi" w:hAnsiTheme="majorHAnsi"/>
          <w:i/>
          <w:iCs/>
        </w:rPr>
        <w:t xml:space="preserve">The Brain That Changes </w:t>
      </w:r>
      <w:proofErr w:type="gramStart"/>
      <w:r w:rsidRPr="0086424B">
        <w:rPr>
          <w:rFonts w:asciiTheme="majorHAnsi" w:hAnsiTheme="majorHAnsi"/>
          <w:i/>
          <w:iCs/>
        </w:rPr>
        <w:t>Itself :</w:t>
      </w:r>
      <w:proofErr w:type="gramEnd"/>
      <w:r w:rsidRPr="0086424B">
        <w:rPr>
          <w:rFonts w:asciiTheme="majorHAnsi" w:hAnsiTheme="majorHAnsi"/>
          <w:i/>
          <w:iCs/>
        </w:rPr>
        <w:t xml:space="preserve"> Stories of Personal Triumph from the Frontiers of Brain Science.</w:t>
      </w:r>
      <w:r w:rsidRPr="0086424B">
        <w:rPr>
          <w:rFonts w:asciiTheme="majorHAnsi" w:hAnsiTheme="majorHAnsi"/>
        </w:rPr>
        <w:t xml:space="preserve"> New York: Penguin Group (USA) Incorporated, 2007. </w:t>
      </w:r>
    </w:p>
    <w:p w:rsidR="002F2FD2" w:rsidRPr="002F2FD2" w:rsidRDefault="002F2FD2" w:rsidP="008011FA">
      <w:pPr>
        <w:spacing w:line="288" w:lineRule="auto"/>
        <w:ind w:left="360" w:hanging="360"/>
      </w:pPr>
      <w:proofErr w:type="gramStart"/>
      <w:r>
        <w:t>HowStuffWorks.com. 2009.</w:t>
      </w:r>
      <w:proofErr w:type="gramEnd"/>
      <w:r>
        <w:t xml:space="preserve"> “How MRI Works.” </w:t>
      </w:r>
      <w:proofErr w:type="gramStart"/>
      <w:r>
        <w:t xml:space="preserve">Retrieved (4 December 2009), from </w:t>
      </w:r>
      <w:r w:rsidRPr="009D3F30">
        <w:t>http://www.how</w:t>
      </w:r>
      <w:r>
        <w:t>stuffworks.com/mri.htm.</w:t>
      </w:r>
      <w:proofErr w:type="gramEnd"/>
    </w:p>
    <w:p w:rsidR="00A96358" w:rsidRPr="0086424B" w:rsidRDefault="00A96358" w:rsidP="008011FA">
      <w:pPr>
        <w:pStyle w:val="NormalWeb"/>
        <w:spacing w:before="0" w:beforeAutospacing="0" w:after="0" w:afterAutospacing="0" w:line="288" w:lineRule="auto"/>
        <w:ind w:left="360" w:hanging="360"/>
        <w:rPr>
          <w:rFonts w:asciiTheme="majorHAnsi" w:hAnsiTheme="majorHAnsi"/>
        </w:rPr>
      </w:pPr>
      <w:proofErr w:type="spellStart"/>
      <w:proofErr w:type="gramStart"/>
      <w:r w:rsidRPr="0086424B">
        <w:rPr>
          <w:rFonts w:asciiTheme="majorHAnsi" w:hAnsiTheme="majorHAnsi"/>
        </w:rPr>
        <w:t>Kaczmarek</w:t>
      </w:r>
      <w:proofErr w:type="spellEnd"/>
      <w:r w:rsidRPr="0086424B">
        <w:rPr>
          <w:rFonts w:asciiTheme="majorHAnsi" w:hAnsiTheme="majorHAnsi"/>
        </w:rPr>
        <w:t>, K.A., Webster, J.G., Bach-y-Rita, P. and Tompkins, W.J. 1991.</w:t>
      </w:r>
      <w:proofErr w:type="gramEnd"/>
      <w:r w:rsidRPr="0086424B">
        <w:rPr>
          <w:rFonts w:asciiTheme="majorHAnsi" w:hAnsiTheme="majorHAnsi"/>
        </w:rPr>
        <w:t xml:space="preserve"> Electrotactile and </w:t>
      </w:r>
      <w:proofErr w:type="spellStart"/>
      <w:r w:rsidRPr="0086424B">
        <w:rPr>
          <w:rFonts w:asciiTheme="majorHAnsi" w:hAnsiTheme="majorHAnsi"/>
        </w:rPr>
        <w:t>vibrotactile</w:t>
      </w:r>
      <w:proofErr w:type="spellEnd"/>
      <w:r w:rsidRPr="0086424B">
        <w:rPr>
          <w:rFonts w:asciiTheme="majorHAnsi" w:hAnsiTheme="majorHAnsi"/>
        </w:rPr>
        <w:t xml:space="preserve"> displays for sensory substitution systems. </w:t>
      </w:r>
      <w:proofErr w:type="gramStart"/>
      <w:r w:rsidRPr="0086424B">
        <w:rPr>
          <w:rFonts w:asciiTheme="majorHAnsi" w:hAnsiTheme="majorHAnsi"/>
          <w:i/>
          <w:iCs/>
        </w:rPr>
        <w:t>IEEE Transactions on Biomedical Engineering</w:t>
      </w:r>
      <w:r w:rsidRPr="0086424B">
        <w:rPr>
          <w:rFonts w:asciiTheme="majorHAnsi" w:hAnsiTheme="majorHAnsi"/>
        </w:rPr>
        <w:t>.</w:t>
      </w:r>
      <w:proofErr w:type="gramEnd"/>
      <w:r w:rsidRPr="0086424B">
        <w:rPr>
          <w:rFonts w:asciiTheme="majorHAnsi" w:hAnsiTheme="majorHAnsi"/>
        </w:rPr>
        <w:t xml:space="preserve"> 38(</w:t>
      </w:r>
      <w:r w:rsidRPr="0086424B">
        <w:rPr>
          <w:rFonts w:asciiTheme="majorHAnsi" w:hAnsiTheme="majorHAnsi"/>
          <w:i/>
          <w:iCs/>
        </w:rPr>
        <w:t>1</w:t>
      </w:r>
      <w:r w:rsidRPr="0086424B">
        <w:rPr>
          <w:rFonts w:asciiTheme="majorHAnsi" w:hAnsiTheme="majorHAnsi"/>
        </w:rPr>
        <w:t>):1-16.</w:t>
      </w:r>
    </w:p>
    <w:p w:rsidR="001B5A64" w:rsidRDefault="001B5A64" w:rsidP="008011FA">
      <w:pPr>
        <w:spacing w:line="288" w:lineRule="auto"/>
        <w:ind w:left="360" w:hanging="360"/>
        <w:rPr>
          <w:rFonts w:asciiTheme="majorHAnsi" w:hAnsiTheme="majorHAnsi"/>
        </w:rPr>
      </w:pPr>
      <w:proofErr w:type="spellStart"/>
      <w:r w:rsidRPr="0086424B">
        <w:rPr>
          <w:rFonts w:asciiTheme="majorHAnsi" w:hAnsiTheme="majorHAnsi"/>
        </w:rPr>
        <w:t>Kajimoto</w:t>
      </w:r>
      <w:proofErr w:type="spellEnd"/>
      <w:r w:rsidRPr="0086424B">
        <w:rPr>
          <w:rFonts w:asciiTheme="majorHAnsi" w:hAnsiTheme="majorHAnsi"/>
        </w:rPr>
        <w:t xml:space="preserve">, H., </w:t>
      </w:r>
      <w:proofErr w:type="spellStart"/>
      <w:r w:rsidRPr="0086424B">
        <w:rPr>
          <w:rFonts w:asciiTheme="majorHAnsi" w:hAnsiTheme="majorHAnsi"/>
        </w:rPr>
        <w:t>Kanno</w:t>
      </w:r>
      <w:proofErr w:type="spellEnd"/>
      <w:r w:rsidRPr="0086424B">
        <w:rPr>
          <w:rFonts w:asciiTheme="majorHAnsi" w:hAnsiTheme="majorHAnsi"/>
        </w:rPr>
        <w:t xml:space="preserve">, Y., </w:t>
      </w:r>
      <w:proofErr w:type="spellStart"/>
      <w:r w:rsidRPr="0086424B">
        <w:rPr>
          <w:rFonts w:asciiTheme="majorHAnsi" w:hAnsiTheme="majorHAnsi"/>
        </w:rPr>
        <w:t>Tachi</w:t>
      </w:r>
      <w:proofErr w:type="spellEnd"/>
      <w:r w:rsidRPr="0086424B">
        <w:rPr>
          <w:rFonts w:asciiTheme="majorHAnsi" w:hAnsiTheme="majorHAnsi"/>
        </w:rPr>
        <w:t xml:space="preserve">, S. 2006. </w:t>
      </w:r>
      <w:proofErr w:type="gramStart"/>
      <w:r w:rsidRPr="0086424B">
        <w:rPr>
          <w:rFonts w:asciiTheme="majorHAnsi" w:hAnsiTheme="majorHAnsi"/>
        </w:rPr>
        <w:t>Forehead electro-tactile display for vision substitution.</w:t>
      </w:r>
      <w:proofErr w:type="gramEnd"/>
      <w:r w:rsidRPr="0086424B">
        <w:rPr>
          <w:rFonts w:asciiTheme="majorHAnsi" w:hAnsiTheme="majorHAnsi"/>
        </w:rPr>
        <w:t xml:space="preserve"> </w:t>
      </w:r>
      <w:r w:rsidRPr="0086424B">
        <w:rPr>
          <w:rFonts w:asciiTheme="majorHAnsi" w:hAnsiTheme="majorHAnsi"/>
          <w:i/>
          <w:iCs/>
        </w:rPr>
        <w:t xml:space="preserve">Proceedings of </w:t>
      </w:r>
      <w:proofErr w:type="spellStart"/>
      <w:r w:rsidRPr="0086424B">
        <w:rPr>
          <w:rFonts w:asciiTheme="majorHAnsi" w:hAnsiTheme="majorHAnsi"/>
          <w:i/>
          <w:iCs/>
        </w:rPr>
        <w:t>EuroHaptics</w:t>
      </w:r>
      <w:proofErr w:type="spellEnd"/>
      <w:r w:rsidRPr="0086424B">
        <w:rPr>
          <w:rFonts w:asciiTheme="majorHAnsi" w:hAnsiTheme="majorHAnsi"/>
          <w:i/>
          <w:iCs/>
        </w:rPr>
        <w:t xml:space="preserve">, </w:t>
      </w:r>
      <w:r w:rsidRPr="0086424B">
        <w:rPr>
          <w:rFonts w:asciiTheme="majorHAnsi" w:hAnsiTheme="majorHAnsi"/>
        </w:rPr>
        <w:t xml:space="preserve">75-79.  </w:t>
      </w:r>
    </w:p>
    <w:p w:rsidR="002F2FD2" w:rsidRPr="008011FA" w:rsidRDefault="002F2FD2" w:rsidP="008011FA">
      <w:pPr>
        <w:spacing w:line="288" w:lineRule="auto"/>
        <w:ind w:left="360" w:hanging="360"/>
      </w:pPr>
      <w:proofErr w:type="spellStart"/>
      <w:r>
        <w:t>Kirsley</w:t>
      </w:r>
      <w:proofErr w:type="spellEnd"/>
      <w:r>
        <w:t xml:space="preserve">, A. </w:t>
      </w:r>
      <w:proofErr w:type="spellStart"/>
      <w:r>
        <w:t>Axia</w:t>
      </w:r>
      <w:proofErr w:type="spellEnd"/>
      <w:r>
        <w:t xml:space="preserve"> 3D Design Group. 2009. Retrieved (4 December 2009), from http://axia.co.nz/medical.</w:t>
      </w:r>
    </w:p>
    <w:p w:rsidR="007247DF" w:rsidRPr="0086424B" w:rsidRDefault="007247DF" w:rsidP="008011FA">
      <w:pPr>
        <w:spacing w:line="288" w:lineRule="auto"/>
        <w:rPr>
          <w:rFonts w:asciiTheme="majorHAnsi" w:hAnsiTheme="majorHAnsi"/>
        </w:rPr>
      </w:pPr>
      <w:proofErr w:type="gramStart"/>
      <w:r w:rsidRPr="0086424B">
        <w:rPr>
          <w:rFonts w:asciiTheme="majorHAnsi" w:hAnsiTheme="majorHAnsi"/>
        </w:rPr>
        <w:t>Liquid Silicone Molding.</w:t>
      </w:r>
      <w:proofErr w:type="gramEnd"/>
      <w:r w:rsidRPr="0086424B">
        <w:rPr>
          <w:rFonts w:asciiTheme="majorHAnsi" w:hAnsiTheme="majorHAnsi"/>
        </w:rPr>
        <w:t xml:space="preserve"> 2008. Accessed 6 December 2009 from</w:t>
      </w:r>
    </w:p>
    <w:p w:rsidR="007247DF" w:rsidRPr="0086424B" w:rsidRDefault="007247DF" w:rsidP="008011FA">
      <w:pPr>
        <w:spacing w:line="288" w:lineRule="auto"/>
        <w:ind w:firstLine="360"/>
        <w:rPr>
          <w:rFonts w:asciiTheme="majorHAnsi" w:hAnsiTheme="majorHAnsi"/>
        </w:rPr>
      </w:pPr>
      <w:r w:rsidRPr="0086424B">
        <w:rPr>
          <w:rFonts w:asciiTheme="majorHAnsi" w:hAnsiTheme="majorHAnsi"/>
        </w:rPr>
        <w:t xml:space="preserve"> </w:t>
      </w:r>
      <w:r w:rsidRPr="00C74979">
        <w:rPr>
          <w:rFonts w:asciiTheme="majorHAnsi" w:hAnsiTheme="majorHAnsi"/>
        </w:rPr>
        <w:t>http://www.albright1.com/molding.php</w:t>
      </w:r>
      <w:r w:rsidRPr="0086424B">
        <w:rPr>
          <w:rFonts w:asciiTheme="majorHAnsi" w:hAnsiTheme="majorHAnsi"/>
        </w:rPr>
        <w:t xml:space="preserve">. </w:t>
      </w:r>
    </w:p>
    <w:p w:rsidR="00A96358" w:rsidRDefault="00A96358" w:rsidP="008011FA">
      <w:pPr>
        <w:pStyle w:val="NormalWeb"/>
        <w:spacing w:before="0" w:beforeAutospacing="0" w:after="0" w:afterAutospacing="0" w:line="288" w:lineRule="auto"/>
        <w:ind w:left="360" w:hanging="360"/>
        <w:rPr>
          <w:rFonts w:asciiTheme="majorHAnsi" w:hAnsiTheme="majorHAnsi"/>
        </w:rPr>
      </w:pPr>
      <w:proofErr w:type="gramStart"/>
      <w:r w:rsidRPr="0086424B">
        <w:rPr>
          <w:rFonts w:asciiTheme="majorHAnsi" w:hAnsiTheme="majorHAnsi"/>
        </w:rPr>
        <w:t>National Pain Foundation.</w:t>
      </w:r>
      <w:proofErr w:type="gramEnd"/>
      <w:r w:rsidRPr="0086424B">
        <w:rPr>
          <w:rFonts w:asciiTheme="majorHAnsi" w:hAnsiTheme="majorHAnsi"/>
        </w:rPr>
        <w:t xml:space="preserve"> </w:t>
      </w:r>
      <w:proofErr w:type="gramStart"/>
      <w:r w:rsidRPr="0086424B">
        <w:rPr>
          <w:rFonts w:asciiTheme="majorHAnsi" w:hAnsiTheme="majorHAnsi"/>
        </w:rPr>
        <w:t>2009. http://www.nationalpainfoundation.org/articles/338/treating-with-neuromodulation?PHPSESSID=c1bb9c1efe33f795b22efd05c68b5183.</w:t>
      </w:r>
      <w:proofErr w:type="gramEnd"/>
      <w:r w:rsidRPr="0086424B">
        <w:rPr>
          <w:rFonts w:asciiTheme="majorHAnsi" w:hAnsiTheme="majorHAnsi"/>
        </w:rPr>
        <w:t xml:space="preserve"> </w:t>
      </w:r>
      <w:proofErr w:type="gramStart"/>
      <w:r w:rsidRPr="0086424B">
        <w:rPr>
          <w:rFonts w:asciiTheme="majorHAnsi" w:hAnsiTheme="majorHAnsi"/>
        </w:rPr>
        <w:t>(Retrieved October 16, 2009).</w:t>
      </w:r>
      <w:proofErr w:type="gramEnd"/>
    </w:p>
    <w:p w:rsidR="002F2FD2" w:rsidRPr="002F2FD2" w:rsidRDefault="002F2FD2" w:rsidP="008011FA">
      <w:pPr>
        <w:spacing w:line="288" w:lineRule="auto"/>
        <w:ind w:left="360" w:hanging="360"/>
      </w:pPr>
      <w:proofErr w:type="spellStart"/>
      <w:proofErr w:type="gramStart"/>
      <w:r>
        <w:t>Schaning</w:t>
      </w:r>
      <w:proofErr w:type="spellEnd"/>
      <w:r>
        <w:t xml:space="preserve">, M.A. and </w:t>
      </w:r>
      <w:proofErr w:type="spellStart"/>
      <w:r>
        <w:t>Kaczmarek</w:t>
      </w:r>
      <w:proofErr w:type="spellEnd"/>
      <w:r>
        <w:t>, K.A. 2008.</w:t>
      </w:r>
      <w:proofErr w:type="gramEnd"/>
      <w:r>
        <w:t xml:space="preserve"> </w:t>
      </w:r>
      <w:proofErr w:type="gramStart"/>
      <w:r>
        <w:t xml:space="preserve">A high-voltage bipolar </w:t>
      </w:r>
      <w:proofErr w:type="spellStart"/>
      <w:r>
        <w:t>transconductance</w:t>
      </w:r>
      <w:proofErr w:type="spellEnd"/>
      <w:r>
        <w:t xml:space="preserve"> amplifier for electrotactile stimulation.</w:t>
      </w:r>
      <w:proofErr w:type="gramEnd"/>
      <w:r>
        <w:t xml:space="preserve"> </w:t>
      </w:r>
      <w:r>
        <w:rPr>
          <w:i/>
        </w:rPr>
        <w:t xml:space="preserve">IEEE Transactions on BME, </w:t>
      </w:r>
      <w:r>
        <w:t>October 2008.</w:t>
      </w:r>
    </w:p>
    <w:p w:rsidR="00A96358" w:rsidRPr="0086424B" w:rsidRDefault="00A96358" w:rsidP="008011FA">
      <w:pPr>
        <w:pStyle w:val="NormalWeb"/>
        <w:spacing w:before="0" w:beforeAutospacing="0" w:after="0" w:afterAutospacing="0" w:line="288" w:lineRule="auto"/>
        <w:ind w:left="360" w:hanging="360"/>
        <w:rPr>
          <w:rFonts w:asciiTheme="majorHAnsi" w:hAnsiTheme="majorHAnsi"/>
        </w:rPr>
      </w:pPr>
      <w:proofErr w:type="gramStart"/>
      <w:r w:rsidRPr="0086424B">
        <w:rPr>
          <w:rFonts w:asciiTheme="majorHAnsi" w:hAnsiTheme="majorHAnsi"/>
        </w:rPr>
        <w:t xml:space="preserve">Tactile Communication &amp; </w:t>
      </w:r>
      <w:proofErr w:type="spellStart"/>
      <w:r w:rsidRPr="0086424B">
        <w:rPr>
          <w:rFonts w:asciiTheme="majorHAnsi" w:hAnsiTheme="majorHAnsi"/>
        </w:rPr>
        <w:t>Neurorehabilitation</w:t>
      </w:r>
      <w:proofErr w:type="spellEnd"/>
      <w:r w:rsidRPr="0086424B">
        <w:rPr>
          <w:rFonts w:asciiTheme="majorHAnsi" w:hAnsiTheme="majorHAnsi"/>
        </w:rPr>
        <w:t xml:space="preserve"> Laboratory at UW-Madison (TCNL).</w:t>
      </w:r>
      <w:proofErr w:type="gramEnd"/>
      <w:r w:rsidRPr="0086424B">
        <w:rPr>
          <w:rFonts w:asciiTheme="majorHAnsi" w:hAnsiTheme="majorHAnsi"/>
        </w:rPr>
        <w:t xml:space="preserve"> </w:t>
      </w:r>
      <w:proofErr w:type="gramStart"/>
      <w:r w:rsidRPr="0086424B">
        <w:rPr>
          <w:rFonts w:asciiTheme="majorHAnsi" w:hAnsiTheme="majorHAnsi"/>
        </w:rPr>
        <w:t>2008. http://tcnl.med.wisc.edu/home.php.</w:t>
      </w:r>
      <w:proofErr w:type="gramEnd"/>
      <w:r w:rsidRPr="0086424B">
        <w:rPr>
          <w:rFonts w:asciiTheme="majorHAnsi" w:hAnsiTheme="majorHAnsi"/>
        </w:rPr>
        <w:t xml:space="preserve"> </w:t>
      </w:r>
      <w:proofErr w:type="gramStart"/>
      <w:r w:rsidRPr="0086424B">
        <w:rPr>
          <w:rFonts w:asciiTheme="majorHAnsi" w:hAnsiTheme="majorHAnsi"/>
        </w:rPr>
        <w:t>(Retrieved September 4, 2009).</w:t>
      </w:r>
      <w:proofErr w:type="gramEnd"/>
    </w:p>
    <w:p w:rsidR="00A96358" w:rsidRPr="0086424B" w:rsidRDefault="00A96358" w:rsidP="008011FA">
      <w:pPr>
        <w:pStyle w:val="NormalWeb"/>
        <w:spacing w:before="0" w:beforeAutospacing="0" w:after="0" w:afterAutospacing="0" w:line="288" w:lineRule="auto"/>
        <w:ind w:left="360" w:hanging="360"/>
        <w:rPr>
          <w:rFonts w:asciiTheme="majorHAnsi" w:hAnsiTheme="majorHAnsi"/>
        </w:rPr>
      </w:pPr>
      <w:proofErr w:type="gramStart"/>
      <w:r w:rsidRPr="0086424B">
        <w:rPr>
          <w:rStyle w:val="ilspan"/>
          <w:rFonts w:asciiTheme="majorHAnsi" w:hAnsiTheme="majorHAnsi"/>
        </w:rPr>
        <w:t>Trigeminal Nerve</w:t>
      </w:r>
      <w:r w:rsidRPr="0086424B">
        <w:rPr>
          <w:rFonts w:asciiTheme="majorHAnsi" w:hAnsiTheme="majorHAnsi"/>
        </w:rPr>
        <w:t>.</w:t>
      </w:r>
      <w:proofErr w:type="gramEnd"/>
      <w:r w:rsidRPr="0086424B">
        <w:rPr>
          <w:rFonts w:asciiTheme="majorHAnsi" w:hAnsiTheme="majorHAnsi"/>
        </w:rPr>
        <w:t xml:space="preserve"> </w:t>
      </w:r>
      <w:proofErr w:type="spellStart"/>
      <w:r w:rsidRPr="0086424B">
        <w:rPr>
          <w:rFonts w:asciiTheme="majorHAnsi" w:hAnsiTheme="majorHAnsi"/>
          <w:i/>
        </w:rPr>
        <w:t>Encyclopædia</w:t>
      </w:r>
      <w:proofErr w:type="spellEnd"/>
      <w:r w:rsidRPr="0086424B">
        <w:rPr>
          <w:rFonts w:asciiTheme="majorHAnsi" w:hAnsiTheme="majorHAnsi"/>
          <w:i/>
        </w:rPr>
        <w:t xml:space="preserve"> </w:t>
      </w:r>
      <w:r w:rsidRPr="0086424B">
        <w:rPr>
          <w:rStyle w:val="ilspan"/>
          <w:rFonts w:asciiTheme="majorHAnsi" w:hAnsiTheme="majorHAnsi"/>
          <w:i/>
        </w:rPr>
        <w:t>Britannica</w:t>
      </w:r>
      <w:r w:rsidRPr="0086424B">
        <w:rPr>
          <w:rFonts w:asciiTheme="majorHAnsi" w:hAnsiTheme="majorHAnsi"/>
        </w:rPr>
        <w:t xml:space="preserve">. </w:t>
      </w:r>
      <w:proofErr w:type="gramStart"/>
      <w:r w:rsidRPr="0086424B">
        <w:rPr>
          <w:rFonts w:asciiTheme="majorHAnsi" w:hAnsiTheme="majorHAnsi"/>
        </w:rPr>
        <w:t>2009. http://www.britannica.com/EBchecked/topic/605180/trigeminal-nerve.</w:t>
      </w:r>
      <w:proofErr w:type="gramEnd"/>
      <w:r w:rsidRPr="0086424B">
        <w:rPr>
          <w:rFonts w:asciiTheme="majorHAnsi" w:hAnsiTheme="majorHAnsi"/>
        </w:rPr>
        <w:t xml:space="preserve"> </w:t>
      </w:r>
      <w:proofErr w:type="gramStart"/>
      <w:r w:rsidRPr="0086424B">
        <w:rPr>
          <w:rFonts w:asciiTheme="majorHAnsi" w:hAnsiTheme="majorHAnsi"/>
        </w:rPr>
        <w:t>(Retrieved October 10, 2009).</w:t>
      </w:r>
      <w:proofErr w:type="gramEnd"/>
    </w:p>
    <w:p w:rsidR="00A96358" w:rsidRPr="008011FA" w:rsidRDefault="007247DF" w:rsidP="008011FA">
      <w:pPr>
        <w:pStyle w:val="BodyText3"/>
        <w:spacing w:after="0" w:line="288" w:lineRule="auto"/>
        <w:ind w:left="360" w:hanging="360"/>
        <w:rPr>
          <w:rFonts w:asciiTheme="majorHAnsi" w:hAnsiTheme="majorHAnsi"/>
          <w:sz w:val="24"/>
          <w:szCs w:val="24"/>
        </w:rPr>
      </w:pPr>
      <w:r w:rsidRPr="0086424B">
        <w:rPr>
          <w:rFonts w:asciiTheme="majorHAnsi" w:hAnsiTheme="majorHAnsi"/>
          <w:sz w:val="24"/>
          <w:szCs w:val="24"/>
        </w:rPr>
        <w:t xml:space="preserve">Tyler, M.E. 2008. </w:t>
      </w:r>
      <w:proofErr w:type="gramStart"/>
      <w:r w:rsidRPr="0086424B">
        <w:rPr>
          <w:rFonts w:asciiTheme="majorHAnsi" w:hAnsiTheme="majorHAnsi"/>
          <w:sz w:val="24"/>
          <w:szCs w:val="24"/>
        </w:rPr>
        <w:t>Electrotactile information coding in oral and facial tissues.</w:t>
      </w:r>
      <w:proofErr w:type="gramEnd"/>
      <w:r w:rsidRPr="0086424B">
        <w:rPr>
          <w:rFonts w:asciiTheme="majorHAnsi" w:hAnsiTheme="majorHAnsi"/>
          <w:sz w:val="24"/>
          <w:szCs w:val="24"/>
        </w:rPr>
        <w:t xml:space="preserve"> </w:t>
      </w:r>
      <w:proofErr w:type="gramStart"/>
      <w:r w:rsidRPr="0086424B">
        <w:rPr>
          <w:rFonts w:asciiTheme="majorHAnsi" w:hAnsiTheme="majorHAnsi"/>
          <w:sz w:val="24"/>
          <w:szCs w:val="24"/>
        </w:rPr>
        <w:t>IRB Protocol H2007-0251.</w:t>
      </w:r>
      <w:proofErr w:type="gramEnd"/>
    </w:p>
    <w:p w:rsidR="002F2FD2" w:rsidRDefault="002F2FD2" w:rsidP="008011FA">
      <w:pPr>
        <w:spacing w:line="288" w:lineRule="auto"/>
        <w:ind w:left="360" w:hanging="360"/>
      </w:pPr>
      <w:r>
        <w:t xml:space="preserve">Weinberg, C. Biomedical Modeling, Inc. 2004. </w:t>
      </w:r>
      <w:proofErr w:type="gramStart"/>
      <w:r>
        <w:t>Retrieved (4 December 2009), from http://www.biomodel.com.</w:t>
      </w:r>
      <w:proofErr w:type="gramEnd"/>
      <w:r>
        <w:t xml:space="preserve"> </w:t>
      </w:r>
    </w:p>
    <w:p w:rsidR="002F2FD2" w:rsidRPr="0086424B" w:rsidRDefault="002F2FD2" w:rsidP="00246E76">
      <w:pPr>
        <w:spacing w:line="288" w:lineRule="auto"/>
        <w:ind w:left="720" w:hanging="720"/>
        <w:rPr>
          <w:rFonts w:asciiTheme="majorHAnsi" w:hAnsiTheme="majorHAnsi"/>
        </w:rPr>
      </w:pPr>
    </w:p>
    <w:p w:rsidR="001B5A64" w:rsidRPr="0086424B" w:rsidRDefault="001B5A64" w:rsidP="00246E76">
      <w:pPr>
        <w:spacing w:line="288" w:lineRule="auto"/>
        <w:rPr>
          <w:rFonts w:asciiTheme="majorHAnsi" w:hAnsiTheme="majorHAnsi"/>
        </w:rPr>
      </w:pPr>
    </w:p>
    <w:p w:rsidR="00A96358" w:rsidRPr="0086424B" w:rsidRDefault="00A96358" w:rsidP="00246E76">
      <w:pPr>
        <w:spacing w:line="288" w:lineRule="auto"/>
        <w:rPr>
          <w:rFonts w:asciiTheme="majorHAnsi" w:hAnsiTheme="majorHAnsi"/>
        </w:rPr>
      </w:pPr>
    </w:p>
    <w:p w:rsidR="00671F81" w:rsidRPr="0086424B" w:rsidRDefault="00671F81" w:rsidP="00246E76">
      <w:pPr>
        <w:spacing w:line="288" w:lineRule="auto"/>
        <w:rPr>
          <w:rFonts w:asciiTheme="majorHAnsi" w:hAnsiTheme="majorHAnsi"/>
          <w:b/>
          <w:color w:val="4F81BD" w:themeColor="accent1"/>
        </w:rPr>
      </w:pPr>
    </w:p>
    <w:p w:rsidR="00671F81" w:rsidRPr="0086424B" w:rsidRDefault="00671F81" w:rsidP="00246E76">
      <w:pPr>
        <w:spacing w:line="288" w:lineRule="auto"/>
        <w:rPr>
          <w:rFonts w:asciiTheme="majorHAnsi" w:hAnsiTheme="majorHAnsi"/>
          <w:b/>
          <w:color w:val="4F81BD" w:themeColor="accent1"/>
        </w:rPr>
      </w:pPr>
    </w:p>
    <w:p w:rsidR="00C8596E" w:rsidRDefault="00C8596E">
      <w:pPr>
        <w:spacing w:after="200" w:line="276" w:lineRule="auto"/>
        <w:rPr>
          <w:rFonts w:asciiTheme="majorHAnsi" w:eastAsia="Times New Roman" w:hAnsiTheme="majorHAnsi"/>
          <w:b/>
          <w:bCs/>
          <w:color w:val="345A8A"/>
        </w:rPr>
      </w:pPr>
      <w:bookmarkStart w:id="67" w:name="_Toc98048575"/>
      <w:bookmarkStart w:id="68" w:name="_Toc247894381"/>
      <w:r>
        <w:rPr>
          <w:rFonts w:asciiTheme="majorHAnsi" w:hAnsiTheme="majorHAnsi"/>
        </w:rPr>
        <w:br w:type="page"/>
      </w:r>
    </w:p>
    <w:p w:rsidR="00634D24" w:rsidRPr="0086424B" w:rsidRDefault="00634D24" w:rsidP="00246E76">
      <w:pPr>
        <w:pStyle w:val="Heading1"/>
        <w:spacing w:line="288" w:lineRule="auto"/>
        <w:rPr>
          <w:rFonts w:asciiTheme="majorHAnsi" w:hAnsiTheme="majorHAnsi"/>
          <w:sz w:val="24"/>
          <w:szCs w:val="24"/>
        </w:rPr>
      </w:pPr>
      <w:bookmarkStart w:id="69" w:name="_Toc247902474"/>
      <w:bookmarkStart w:id="70" w:name="_Toc247902571"/>
      <w:r w:rsidRPr="0086424B">
        <w:rPr>
          <w:rFonts w:asciiTheme="majorHAnsi" w:hAnsiTheme="majorHAnsi"/>
          <w:sz w:val="24"/>
          <w:szCs w:val="24"/>
        </w:rPr>
        <w:lastRenderedPageBreak/>
        <w:t>Appendix A: Product Design Specifications</w:t>
      </w:r>
      <w:bookmarkEnd w:id="67"/>
      <w:bookmarkEnd w:id="68"/>
      <w:bookmarkEnd w:id="69"/>
      <w:bookmarkEnd w:id="70"/>
    </w:p>
    <w:p w:rsidR="00634D24" w:rsidRPr="0086424B" w:rsidRDefault="00634D24" w:rsidP="00246E76">
      <w:pPr>
        <w:spacing w:line="288" w:lineRule="auto"/>
        <w:rPr>
          <w:rFonts w:asciiTheme="majorHAnsi" w:hAnsiTheme="majorHAnsi"/>
        </w:rPr>
      </w:pPr>
    </w:p>
    <w:p w:rsidR="00634D24" w:rsidRPr="0086424B" w:rsidRDefault="00634D24" w:rsidP="00246E76">
      <w:pPr>
        <w:spacing w:line="288" w:lineRule="auto"/>
        <w:rPr>
          <w:rFonts w:asciiTheme="majorHAnsi" w:hAnsiTheme="majorHAnsi"/>
          <w:bCs/>
        </w:rPr>
      </w:pPr>
      <w:r w:rsidRPr="0086424B">
        <w:rPr>
          <w:rFonts w:asciiTheme="majorHAnsi" w:hAnsiTheme="majorHAnsi"/>
          <w:b/>
          <w:bCs/>
        </w:rPr>
        <w:t xml:space="preserve">Function:  </w:t>
      </w:r>
    </w:p>
    <w:p w:rsidR="00634D24" w:rsidRPr="0086424B" w:rsidRDefault="00634D24" w:rsidP="00246E76">
      <w:pPr>
        <w:pStyle w:val="BodyTextIndent"/>
        <w:spacing w:line="288" w:lineRule="auto"/>
        <w:rPr>
          <w:rFonts w:asciiTheme="majorHAnsi" w:hAnsiTheme="majorHAnsi"/>
        </w:rPr>
      </w:pPr>
      <w:r w:rsidRPr="0086424B">
        <w:rPr>
          <w:rFonts w:asciiTheme="majorHAnsi" w:hAnsiTheme="majorHAnsi"/>
        </w:rPr>
        <w:t>Neuromodulation resulting from electrotactile stimulation can be used in rehabilitative therapy for treatments of neurological disorders such as Multiple Sclerosis, Vestibular dysfunction, and Parkinson’s disease. Stimulation of the tongue in conjunction with difficult physical tasks has shown promising results in reversing the negative effects of the disorders through the use of brain plasticity. The tongue stimulator is not acceptable for use by all patients and so other stimulation options, such as the face, are being explored. A prototype that is cost effective, safe, and electrically consistent is needed to test the possibility for success with facial neuromodulation therapies. If stimulation of the face proves successful, then the treatment application base will be broadened to patients who are unable to hold a device in place by themselves, which will illuminate the usefulness of our design.</w:t>
      </w:r>
    </w:p>
    <w:p w:rsidR="00634D24" w:rsidRPr="0086424B" w:rsidRDefault="00634D24" w:rsidP="00246E76">
      <w:pPr>
        <w:spacing w:line="288" w:lineRule="auto"/>
        <w:rPr>
          <w:rFonts w:asciiTheme="majorHAnsi" w:hAnsiTheme="majorHAnsi"/>
        </w:rPr>
      </w:pPr>
    </w:p>
    <w:p w:rsidR="00634D24" w:rsidRPr="0086424B" w:rsidRDefault="00634D24" w:rsidP="00246E76">
      <w:pPr>
        <w:spacing w:line="288" w:lineRule="auto"/>
        <w:rPr>
          <w:rFonts w:asciiTheme="majorHAnsi" w:hAnsiTheme="majorHAnsi"/>
          <w:b/>
          <w:bCs/>
        </w:rPr>
      </w:pPr>
      <w:r w:rsidRPr="0086424B">
        <w:rPr>
          <w:rFonts w:asciiTheme="majorHAnsi" w:hAnsiTheme="majorHAnsi"/>
          <w:b/>
          <w:bCs/>
        </w:rPr>
        <w:t>General Client Priorities:</w:t>
      </w:r>
    </w:p>
    <w:p w:rsidR="00634D24" w:rsidRPr="0086424B" w:rsidRDefault="00634D24" w:rsidP="00246E76">
      <w:pPr>
        <w:numPr>
          <w:ilvl w:val="0"/>
          <w:numId w:val="2"/>
        </w:numPr>
        <w:spacing w:line="288" w:lineRule="auto"/>
        <w:rPr>
          <w:rFonts w:asciiTheme="majorHAnsi" w:hAnsiTheme="majorHAnsi"/>
        </w:rPr>
      </w:pPr>
      <w:r w:rsidRPr="0086424B">
        <w:rPr>
          <w:rFonts w:asciiTheme="majorHAnsi" w:hAnsiTheme="majorHAnsi"/>
        </w:rPr>
        <w:t>Good skin contact/ fit contours of face</w:t>
      </w:r>
    </w:p>
    <w:p w:rsidR="00634D24" w:rsidRPr="0086424B" w:rsidRDefault="00634D24" w:rsidP="00246E76">
      <w:pPr>
        <w:numPr>
          <w:ilvl w:val="0"/>
          <w:numId w:val="2"/>
        </w:numPr>
        <w:spacing w:line="288" w:lineRule="auto"/>
        <w:rPr>
          <w:rFonts w:asciiTheme="majorHAnsi" w:hAnsiTheme="majorHAnsi"/>
        </w:rPr>
      </w:pPr>
      <w:r w:rsidRPr="0086424B">
        <w:rPr>
          <w:rFonts w:asciiTheme="majorHAnsi" w:hAnsiTheme="majorHAnsi"/>
        </w:rPr>
        <w:t>Cover entire face</w:t>
      </w:r>
    </w:p>
    <w:p w:rsidR="00634D24" w:rsidRPr="0086424B" w:rsidRDefault="00634D24" w:rsidP="00246E76">
      <w:pPr>
        <w:numPr>
          <w:ilvl w:val="0"/>
          <w:numId w:val="2"/>
        </w:numPr>
        <w:spacing w:line="288" w:lineRule="auto"/>
        <w:rPr>
          <w:rFonts w:asciiTheme="majorHAnsi" w:hAnsiTheme="majorHAnsi"/>
        </w:rPr>
      </w:pPr>
      <w:r w:rsidRPr="0086424B">
        <w:rPr>
          <w:rFonts w:asciiTheme="majorHAnsi" w:hAnsiTheme="majorHAnsi"/>
        </w:rPr>
        <w:t>Easily removable</w:t>
      </w:r>
    </w:p>
    <w:p w:rsidR="00634D24" w:rsidRPr="0086424B" w:rsidRDefault="00634D24" w:rsidP="00246E76">
      <w:pPr>
        <w:numPr>
          <w:ilvl w:val="0"/>
          <w:numId w:val="2"/>
        </w:numPr>
        <w:spacing w:line="288" w:lineRule="auto"/>
        <w:rPr>
          <w:rFonts w:asciiTheme="majorHAnsi" w:hAnsiTheme="majorHAnsi"/>
        </w:rPr>
      </w:pPr>
      <w:r w:rsidRPr="0086424B">
        <w:rPr>
          <w:rFonts w:asciiTheme="majorHAnsi" w:hAnsiTheme="majorHAnsi"/>
        </w:rPr>
        <w:t>Safe materials</w:t>
      </w:r>
    </w:p>
    <w:p w:rsidR="00634D24" w:rsidRPr="0086424B" w:rsidRDefault="00634D24" w:rsidP="00246E76">
      <w:pPr>
        <w:numPr>
          <w:ilvl w:val="0"/>
          <w:numId w:val="2"/>
        </w:numPr>
        <w:spacing w:line="288" w:lineRule="auto"/>
        <w:rPr>
          <w:rFonts w:asciiTheme="majorHAnsi" w:hAnsiTheme="majorHAnsi"/>
        </w:rPr>
      </w:pPr>
      <w:r w:rsidRPr="0086424B">
        <w:rPr>
          <w:rFonts w:asciiTheme="majorHAnsi" w:hAnsiTheme="majorHAnsi"/>
        </w:rPr>
        <w:t>Cost efficient</w:t>
      </w:r>
    </w:p>
    <w:p w:rsidR="00634D24" w:rsidRPr="0086424B" w:rsidRDefault="00634D24" w:rsidP="00246E76">
      <w:pPr>
        <w:numPr>
          <w:ilvl w:val="0"/>
          <w:numId w:val="2"/>
        </w:numPr>
        <w:spacing w:line="288" w:lineRule="auto"/>
        <w:rPr>
          <w:rFonts w:asciiTheme="majorHAnsi" w:hAnsiTheme="majorHAnsi"/>
        </w:rPr>
      </w:pPr>
      <w:r w:rsidRPr="0086424B">
        <w:rPr>
          <w:rFonts w:asciiTheme="majorHAnsi" w:hAnsiTheme="majorHAnsi"/>
        </w:rPr>
        <w:t>Easy to clean</w:t>
      </w:r>
    </w:p>
    <w:p w:rsidR="00634D24" w:rsidRPr="0086424B" w:rsidRDefault="00634D24" w:rsidP="00246E76">
      <w:pPr>
        <w:spacing w:line="288" w:lineRule="auto"/>
        <w:rPr>
          <w:rFonts w:asciiTheme="majorHAnsi" w:hAnsiTheme="majorHAnsi"/>
        </w:rPr>
      </w:pPr>
    </w:p>
    <w:p w:rsidR="00634D24" w:rsidRPr="0086424B" w:rsidRDefault="008011FA" w:rsidP="00246E76">
      <w:pPr>
        <w:spacing w:line="288" w:lineRule="auto"/>
        <w:rPr>
          <w:rFonts w:asciiTheme="majorHAnsi" w:hAnsiTheme="majorHAnsi"/>
        </w:rPr>
      </w:pPr>
      <w:r>
        <w:rPr>
          <w:rFonts w:asciiTheme="majorHAnsi" w:hAnsiTheme="majorHAnsi"/>
        </w:rPr>
        <w:t xml:space="preserve">The client requirements </w:t>
      </w:r>
      <w:r w:rsidR="00634D24" w:rsidRPr="0086424B">
        <w:rPr>
          <w:rFonts w:asciiTheme="majorHAnsi" w:hAnsiTheme="majorHAnsi"/>
        </w:rPr>
        <w:t>were adjusted to these final design requirements.</w:t>
      </w:r>
    </w:p>
    <w:p w:rsidR="00634D24" w:rsidRPr="0086424B" w:rsidRDefault="00634D24" w:rsidP="00246E76">
      <w:pPr>
        <w:spacing w:line="288" w:lineRule="auto"/>
        <w:rPr>
          <w:rFonts w:asciiTheme="majorHAnsi" w:hAnsiTheme="majorHAnsi"/>
          <w:b/>
          <w:bCs/>
        </w:rPr>
      </w:pPr>
    </w:p>
    <w:p w:rsidR="00634D24" w:rsidRPr="0086424B" w:rsidRDefault="00634D24" w:rsidP="00246E76">
      <w:pPr>
        <w:spacing w:line="288" w:lineRule="auto"/>
        <w:rPr>
          <w:rFonts w:asciiTheme="majorHAnsi" w:hAnsiTheme="majorHAnsi"/>
          <w:b/>
          <w:bCs/>
        </w:rPr>
      </w:pPr>
      <w:r w:rsidRPr="0086424B">
        <w:rPr>
          <w:rFonts w:asciiTheme="majorHAnsi" w:hAnsiTheme="majorHAnsi"/>
          <w:b/>
          <w:bCs/>
        </w:rPr>
        <w:t>Design Requirements:</w:t>
      </w:r>
    </w:p>
    <w:p w:rsidR="00634D24" w:rsidRPr="0086424B" w:rsidRDefault="00634D24" w:rsidP="00246E76">
      <w:pPr>
        <w:numPr>
          <w:ilvl w:val="0"/>
          <w:numId w:val="1"/>
        </w:numPr>
        <w:spacing w:line="288" w:lineRule="auto"/>
        <w:rPr>
          <w:rFonts w:asciiTheme="majorHAnsi" w:hAnsiTheme="majorHAnsi"/>
        </w:rPr>
      </w:pPr>
      <w:r w:rsidRPr="0086424B">
        <w:rPr>
          <w:rFonts w:asciiTheme="majorHAnsi" w:hAnsiTheme="majorHAnsi"/>
        </w:rPr>
        <w:t>Physical and Operational Characteristics</w:t>
      </w:r>
    </w:p>
    <w:p w:rsidR="00634D24" w:rsidRPr="0086424B" w:rsidRDefault="00634D24" w:rsidP="00246E76">
      <w:pPr>
        <w:numPr>
          <w:ilvl w:val="1"/>
          <w:numId w:val="1"/>
        </w:numPr>
        <w:spacing w:line="288" w:lineRule="auto"/>
        <w:rPr>
          <w:rFonts w:asciiTheme="majorHAnsi" w:hAnsiTheme="majorHAnsi"/>
        </w:rPr>
      </w:pPr>
      <w:r w:rsidRPr="0086424B">
        <w:rPr>
          <w:rFonts w:asciiTheme="majorHAnsi" w:hAnsiTheme="majorHAnsi"/>
          <w:i/>
          <w:iCs/>
        </w:rPr>
        <w:t xml:space="preserve">Performance requirements </w:t>
      </w:r>
      <w:r w:rsidRPr="0086424B">
        <w:rPr>
          <w:rFonts w:asciiTheme="majorHAnsi" w:hAnsiTheme="majorHAnsi"/>
        </w:rPr>
        <w:t>– Must retain performance for several hours at a time.</w:t>
      </w:r>
    </w:p>
    <w:p w:rsidR="00634D24" w:rsidRPr="0086424B" w:rsidRDefault="00634D24" w:rsidP="00246E76">
      <w:pPr>
        <w:numPr>
          <w:ilvl w:val="1"/>
          <w:numId w:val="1"/>
        </w:numPr>
        <w:spacing w:line="288" w:lineRule="auto"/>
        <w:rPr>
          <w:rFonts w:asciiTheme="majorHAnsi" w:hAnsiTheme="majorHAnsi"/>
        </w:rPr>
      </w:pPr>
      <w:r w:rsidRPr="0086424B">
        <w:rPr>
          <w:rFonts w:asciiTheme="majorHAnsi" w:hAnsiTheme="majorHAnsi"/>
          <w:i/>
          <w:iCs/>
        </w:rPr>
        <w:t>Safety</w:t>
      </w:r>
      <w:r w:rsidRPr="0086424B">
        <w:rPr>
          <w:rFonts w:asciiTheme="majorHAnsi" w:hAnsiTheme="majorHAnsi"/>
        </w:rPr>
        <w:t xml:space="preserve"> – Must contain electrode connections safely and compactly.</w:t>
      </w:r>
    </w:p>
    <w:p w:rsidR="00634D24" w:rsidRPr="0086424B" w:rsidRDefault="00634D24" w:rsidP="00246E76">
      <w:pPr>
        <w:numPr>
          <w:ilvl w:val="1"/>
          <w:numId w:val="1"/>
        </w:numPr>
        <w:spacing w:line="288" w:lineRule="auto"/>
        <w:rPr>
          <w:rFonts w:asciiTheme="majorHAnsi" w:hAnsiTheme="majorHAnsi"/>
        </w:rPr>
      </w:pPr>
      <w:r w:rsidRPr="0086424B">
        <w:rPr>
          <w:rFonts w:asciiTheme="majorHAnsi" w:hAnsiTheme="majorHAnsi"/>
          <w:i/>
          <w:iCs/>
        </w:rPr>
        <w:t>Accuracy and Reliability</w:t>
      </w:r>
      <w:r w:rsidRPr="0086424B">
        <w:rPr>
          <w:rFonts w:asciiTheme="majorHAnsi" w:hAnsiTheme="majorHAnsi"/>
        </w:rPr>
        <w:t xml:space="preserve"> – Current applied must be less than 10 </w:t>
      </w:r>
      <w:proofErr w:type="spellStart"/>
      <w:r w:rsidRPr="0086424B">
        <w:rPr>
          <w:rFonts w:asciiTheme="majorHAnsi" w:hAnsiTheme="majorHAnsi"/>
        </w:rPr>
        <w:t>mA</w:t>
      </w:r>
      <w:proofErr w:type="spellEnd"/>
      <w:r w:rsidRPr="0086424B">
        <w:rPr>
          <w:rFonts w:asciiTheme="majorHAnsi" w:hAnsiTheme="majorHAnsi"/>
        </w:rPr>
        <w:t xml:space="preserve">. </w:t>
      </w:r>
    </w:p>
    <w:p w:rsidR="00634D24" w:rsidRPr="0086424B" w:rsidRDefault="00634D24" w:rsidP="00246E76">
      <w:pPr>
        <w:numPr>
          <w:ilvl w:val="1"/>
          <w:numId w:val="1"/>
        </w:numPr>
        <w:spacing w:line="288" w:lineRule="auto"/>
        <w:rPr>
          <w:rFonts w:asciiTheme="majorHAnsi" w:hAnsiTheme="majorHAnsi"/>
        </w:rPr>
      </w:pPr>
      <w:r w:rsidRPr="0086424B">
        <w:rPr>
          <w:rFonts w:asciiTheme="majorHAnsi" w:hAnsiTheme="majorHAnsi"/>
          <w:i/>
          <w:iCs/>
        </w:rPr>
        <w:t>Life in Service</w:t>
      </w:r>
      <w:r w:rsidRPr="0086424B">
        <w:rPr>
          <w:rFonts w:asciiTheme="majorHAnsi" w:hAnsiTheme="majorHAnsi"/>
        </w:rPr>
        <w:t xml:space="preserve"> – Must be usable for at least one year-or until rehabilitation is complete</w:t>
      </w:r>
    </w:p>
    <w:p w:rsidR="00634D24" w:rsidRPr="0086424B" w:rsidRDefault="00634D24" w:rsidP="00246E76">
      <w:pPr>
        <w:numPr>
          <w:ilvl w:val="1"/>
          <w:numId w:val="1"/>
        </w:numPr>
        <w:spacing w:line="288" w:lineRule="auto"/>
        <w:rPr>
          <w:rFonts w:asciiTheme="majorHAnsi" w:hAnsiTheme="majorHAnsi"/>
        </w:rPr>
      </w:pPr>
      <w:r w:rsidRPr="0086424B">
        <w:rPr>
          <w:rFonts w:asciiTheme="majorHAnsi" w:hAnsiTheme="majorHAnsi"/>
          <w:i/>
          <w:iCs/>
        </w:rPr>
        <w:t xml:space="preserve">Shelf Life – </w:t>
      </w:r>
      <w:r w:rsidRPr="0086424B">
        <w:rPr>
          <w:rFonts w:asciiTheme="majorHAnsi" w:hAnsiTheme="majorHAnsi"/>
          <w:iCs/>
        </w:rPr>
        <w:t xml:space="preserve">Store in cool, dry environment. </w:t>
      </w:r>
    </w:p>
    <w:p w:rsidR="00634D24" w:rsidRPr="0086424B" w:rsidRDefault="00634D24" w:rsidP="00246E76">
      <w:pPr>
        <w:numPr>
          <w:ilvl w:val="1"/>
          <w:numId w:val="1"/>
        </w:numPr>
        <w:spacing w:line="288" w:lineRule="auto"/>
        <w:rPr>
          <w:rFonts w:asciiTheme="majorHAnsi" w:hAnsiTheme="majorHAnsi"/>
        </w:rPr>
      </w:pPr>
      <w:r w:rsidRPr="0086424B">
        <w:rPr>
          <w:rFonts w:asciiTheme="majorHAnsi" w:hAnsiTheme="majorHAnsi"/>
          <w:i/>
          <w:iCs/>
        </w:rPr>
        <w:t>Operating Environment</w:t>
      </w:r>
      <w:r w:rsidRPr="0086424B">
        <w:rPr>
          <w:rFonts w:asciiTheme="majorHAnsi" w:hAnsiTheme="majorHAnsi"/>
        </w:rPr>
        <w:t xml:space="preserve"> – Materials must be able to withstand human perspiration. Should induce a moderate amount of perspiration on subject’s face to ensure conductivity.</w:t>
      </w:r>
    </w:p>
    <w:p w:rsidR="00634D24" w:rsidRPr="0086424B" w:rsidRDefault="00634D24" w:rsidP="00246E76">
      <w:pPr>
        <w:numPr>
          <w:ilvl w:val="1"/>
          <w:numId w:val="1"/>
        </w:numPr>
        <w:spacing w:line="288" w:lineRule="auto"/>
        <w:rPr>
          <w:rFonts w:asciiTheme="majorHAnsi" w:hAnsiTheme="majorHAnsi"/>
        </w:rPr>
      </w:pPr>
      <w:r w:rsidRPr="0086424B">
        <w:rPr>
          <w:rFonts w:asciiTheme="majorHAnsi" w:hAnsiTheme="majorHAnsi"/>
          <w:i/>
          <w:iCs/>
        </w:rPr>
        <w:lastRenderedPageBreak/>
        <w:t>Ergonomics</w:t>
      </w:r>
      <w:r w:rsidRPr="0086424B">
        <w:rPr>
          <w:rFonts w:asciiTheme="majorHAnsi" w:hAnsiTheme="majorHAnsi"/>
        </w:rPr>
        <w:t xml:space="preserve"> – Should comfortably conform to face ensuring good mechanical contact and limited sensory obstructions. Must remain attached to face even with movement</w:t>
      </w:r>
    </w:p>
    <w:p w:rsidR="00634D24" w:rsidRPr="0086424B" w:rsidRDefault="00634D24" w:rsidP="00246E76">
      <w:pPr>
        <w:numPr>
          <w:ilvl w:val="1"/>
          <w:numId w:val="1"/>
        </w:numPr>
        <w:spacing w:line="288" w:lineRule="auto"/>
        <w:rPr>
          <w:rFonts w:asciiTheme="majorHAnsi" w:hAnsiTheme="majorHAnsi"/>
        </w:rPr>
      </w:pPr>
      <w:r w:rsidRPr="0086424B">
        <w:rPr>
          <w:rFonts w:asciiTheme="majorHAnsi" w:hAnsiTheme="majorHAnsi"/>
          <w:i/>
          <w:iCs/>
        </w:rPr>
        <w:t>Size</w:t>
      </w:r>
      <w:r w:rsidRPr="0086424B">
        <w:rPr>
          <w:rFonts w:asciiTheme="majorHAnsi" w:hAnsiTheme="majorHAnsi"/>
        </w:rPr>
        <w:t xml:space="preserve"> – Must cover entire face excluding eyes, mouth and nostrils</w:t>
      </w:r>
    </w:p>
    <w:p w:rsidR="00634D24" w:rsidRPr="0086424B" w:rsidRDefault="00FE046E" w:rsidP="00246E76">
      <w:pPr>
        <w:numPr>
          <w:ilvl w:val="1"/>
          <w:numId w:val="1"/>
        </w:numPr>
        <w:spacing w:line="288" w:lineRule="auto"/>
        <w:rPr>
          <w:rFonts w:asciiTheme="majorHAnsi" w:hAnsiTheme="majorHAnsi"/>
        </w:rPr>
      </w:pPr>
      <w:r>
        <w:rPr>
          <w:rFonts w:asciiTheme="majorHAnsi" w:hAnsiTheme="majorHAnsi"/>
          <w:i/>
        </w:rPr>
        <w:t>Mass</w:t>
      </w:r>
      <w:r w:rsidR="00634D24" w:rsidRPr="0086424B">
        <w:rPr>
          <w:rFonts w:asciiTheme="majorHAnsi" w:hAnsiTheme="majorHAnsi"/>
        </w:rPr>
        <w:t xml:space="preserve">– </w:t>
      </w:r>
      <w:r>
        <w:rPr>
          <w:rFonts w:asciiTheme="majorHAnsi" w:hAnsiTheme="majorHAnsi"/>
        </w:rPr>
        <w:t>Mask</w:t>
      </w:r>
      <w:r w:rsidR="00634D24" w:rsidRPr="0086424B">
        <w:rPr>
          <w:rFonts w:asciiTheme="majorHAnsi" w:hAnsiTheme="majorHAnsi"/>
        </w:rPr>
        <w:t xml:space="preserve"> should be less than 250 grams</w:t>
      </w:r>
    </w:p>
    <w:p w:rsidR="00634D24" w:rsidRPr="0086424B" w:rsidRDefault="00634D24" w:rsidP="00246E76">
      <w:pPr>
        <w:numPr>
          <w:ilvl w:val="1"/>
          <w:numId w:val="1"/>
        </w:numPr>
        <w:spacing w:line="288" w:lineRule="auto"/>
        <w:rPr>
          <w:rFonts w:asciiTheme="majorHAnsi" w:hAnsiTheme="majorHAnsi"/>
        </w:rPr>
      </w:pPr>
      <w:r w:rsidRPr="0086424B">
        <w:rPr>
          <w:rFonts w:asciiTheme="majorHAnsi" w:hAnsiTheme="majorHAnsi"/>
          <w:i/>
          <w:iCs/>
        </w:rPr>
        <w:t>Materials</w:t>
      </w:r>
      <w:r w:rsidRPr="0086424B">
        <w:rPr>
          <w:rFonts w:asciiTheme="majorHAnsi" w:hAnsiTheme="majorHAnsi"/>
        </w:rPr>
        <w:t xml:space="preserve"> – Must be a biologically and electrically compatible substrate that is flexible. Electrode material must be grounded. Electrodes must be stainless steel, gold, silver, or platinum. </w:t>
      </w:r>
    </w:p>
    <w:p w:rsidR="00634D24" w:rsidRPr="0086424B" w:rsidRDefault="00634D24" w:rsidP="00246E76">
      <w:pPr>
        <w:numPr>
          <w:ilvl w:val="1"/>
          <w:numId w:val="1"/>
        </w:numPr>
        <w:spacing w:line="288" w:lineRule="auto"/>
        <w:rPr>
          <w:rFonts w:asciiTheme="majorHAnsi" w:hAnsiTheme="majorHAnsi"/>
        </w:rPr>
      </w:pPr>
      <w:r w:rsidRPr="0086424B">
        <w:rPr>
          <w:rFonts w:asciiTheme="majorHAnsi" w:hAnsiTheme="majorHAnsi"/>
          <w:i/>
          <w:iCs/>
        </w:rPr>
        <w:t>Electrodes</w:t>
      </w:r>
      <w:r w:rsidRPr="0086424B">
        <w:rPr>
          <w:rFonts w:asciiTheme="majorHAnsi" w:hAnsiTheme="majorHAnsi"/>
        </w:rPr>
        <w:t xml:space="preserve">- Must be larger than 0.127’’, </w:t>
      </w:r>
      <w:r w:rsidR="008011FA">
        <w:rPr>
          <w:rFonts w:asciiTheme="majorHAnsi" w:hAnsiTheme="majorHAnsi"/>
        </w:rPr>
        <w:t>possibly closer or greater than</w:t>
      </w:r>
      <w:r w:rsidRPr="0086424B">
        <w:rPr>
          <w:rFonts w:asciiTheme="majorHAnsi" w:hAnsiTheme="majorHAnsi"/>
        </w:rPr>
        <w:t xml:space="preserve"> </w:t>
      </w:r>
      <w:r w:rsidR="008011FA">
        <w:rPr>
          <w:rFonts w:asciiTheme="majorHAnsi" w:hAnsiTheme="majorHAnsi"/>
        </w:rPr>
        <w:t>0</w:t>
      </w:r>
      <w:r w:rsidRPr="0086424B">
        <w:rPr>
          <w:rFonts w:asciiTheme="majorHAnsi" w:hAnsiTheme="majorHAnsi"/>
        </w:rPr>
        <w:t xml:space="preserve">.25’’ Must have head that has smooth, uninterrupted surface of metal (avoid such things as grooves). </w:t>
      </w:r>
    </w:p>
    <w:p w:rsidR="00634D24" w:rsidRPr="0086424B" w:rsidRDefault="00634D24" w:rsidP="00246E76">
      <w:pPr>
        <w:numPr>
          <w:ilvl w:val="1"/>
          <w:numId w:val="1"/>
        </w:numPr>
        <w:spacing w:line="288" w:lineRule="auto"/>
        <w:rPr>
          <w:rFonts w:asciiTheme="majorHAnsi" w:hAnsiTheme="majorHAnsi"/>
        </w:rPr>
      </w:pPr>
      <w:r w:rsidRPr="0086424B">
        <w:rPr>
          <w:rFonts w:asciiTheme="majorHAnsi" w:hAnsiTheme="majorHAnsi"/>
          <w:i/>
          <w:iCs/>
        </w:rPr>
        <w:t>Strap Attachments</w:t>
      </w:r>
      <w:r w:rsidRPr="0086424B">
        <w:rPr>
          <w:rFonts w:asciiTheme="majorHAnsi" w:hAnsiTheme="majorHAnsi"/>
        </w:rPr>
        <w:t>-</w:t>
      </w:r>
      <w:r w:rsidRPr="0086424B">
        <w:rPr>
          <w:rFonts w:asciiTheme="majorHAnsi" w:hAnsiTheme="majorHAnsi"/>
          <w:i/>
          <w:iCs/>
        </w:rPr>
        <w:t xml:space="preserve"> </w:t>
      </w:r>
      <w:r w:rsidRPr="0086424B">
        <w:rPr>
          <w:rFonts w:asciiTheme="majorHAnsi" w:hAnsiTheme="majorHAnsi"/>
        </w:rPr>
        <w:t xml:space="preserve">Attachments must be applied to the head such that consistent contact of the mask is applied to the whole face considering varying degrees of tension. </w:t>
      </w:r>
    </w:p>
    <w:p w:rsidR="00634D24" w:rsidRPr="0086424B" w:rsidRDefault="00634D24" w:rsidP="00246E76">
      <w:pPr>
        <w:numPr>
          <w:ilvl w:val="0"/>
          <w:numId w:val="1"/>
        </w:numPr>
        <w:spacing w:line="288" w:lineRule="auto"/>
        <w:rPr>
          <w:rFonts w:asciiTheme="majorHAnsi" w:hAnsiTheme="majorHAnsi"/>
        </w:rPr>
      </w:pPr>
      <w:r w:rsidRPr="0086424B">
        <w:rPr>
          <w:rFonts w:asciiTheme="majorHAnsi" w:hAnsiTheme="majorHAnsi"/>
        </w:rPr>
        <w:t>Production Characteristics</w:t>
      </w:r>
    </w:p>
    <w:p w:rsidR="00634D24" w:rsidRPr="0086424B" w:rsidRDefault="00634D24" w:rsidP="00246E76">
      <w:pPr>
        <w:numPr>
          <w:ilvl w:val="1"/>
          <w:numId w:val="1"/>
        </w:numPr>
        <w:spacing w:line="288" w:lineRule="auto"/>
        <w:rPr>
          <w:rFonts w:asciiTheme="majorHAnsi" w:hAnsiTheme="majorHAnsi"/>
        </w:rPr>
      </w:pPr>
      <w:r w:rsidRPr="0086424B">
        <w:rPr>
          <w:rFonts w:asciiTheme="majorHAnsi" w:hAnsiTheme="majorHAnsi"/>
          <w:i/>
          <w:iCs/>
        </w:rPr>
        <w:t>Quantity</w:t>
      </w:r>
      <w:r w:rsidRPr="0086424B">
        <w:rPr>
          <w:rFonts w:asciiTheme="majorHAnsi" w:hAnsiTheme="majorHAnsi"/>
        </w:rPr>
        <w:t xml:space="preserve"> – One, but should be designed with the intent of individualized production</w:t>
      </w:r>
    </w:p>
    <w:p w:rsidR="00634D24" w:rsidRPr="0086424B" w:rsidRDefault="00634D24" w:rsidP="00246E76">
      <w:pPr>
        <w:numPr>
          <w:ilvl w:val="1"/>
          <w:numId w:val="1"/>
        </w:numPr>
        <w:spacing w:line="288" w:lineRule="auto"/>
        <w:rPr>
          <w:rFonts w:asciiTheme="majorHAnsi" w:hAnsiTheme="majorHAnsi"/>
        </w:rPr>
      </w:pPr>
      <w:r w:rsidRPr="0086424B">
        <w:rPr>
          <w:rFonts w:asciiTheme="majorHAnsi" w:hAnsiTheme="majorHAnsi"/>
          <w:i/>
          <w:iCs/>
        </w:rPr>
        <w:t>Target Product Cost</w:t>
      </w:r>
      <w:r w:rsidRPr="0086424B">
        <w:rPr>
          <w:rFonts w:asciiTheme="majorHAnsi" w:hAnsiTheme="majorHAnsi"/>
        </w:rPr>
        <w:t xml:space="preserve"> – Under $30,000</w:t>
      </w:r>
    </w:p>
    <w:p w:rsidR="00634D24" w:rsidRPr="0086424B" w:rsidRDefault="00634D24" w:rsidP="00246E76">
      <w:pPr>
        <w:numPr>
          <w:ilvl w:val="1"/>
          <w:numId w:val="1"/>
        </w:numPr>
        <w:spacing w:line="288" w:lineRule="auto"/>
        <w:rPr>
          <w:rFonts w:asciiTheme="majorHAnsi" w:hAnsiTheme="majorHAnsi"/>
        </w:rPr>
      </w:pPr>
      <w:r w:rsidRPr="0086424B">
        <w:rPr>
          <w:rFonts w:asciiTheme="majorHAnsi" w:hAnsiTheme="majorHAnsi"/>
          <w:i/>
          <w:iCs/>
        </w:rPr>
        <w:t>Target Prototype Cost</w:t>
      </w:r>
      <w:r w:rsidRPr="0086424B">
        <w:rPr>
          <w:rFonts w:asciiTheme="majorHAnsi" w:hAnsiTheme="majorHAnsi"/>
        </w:rPr>
        <w:t>- Under $3,000</w:t>
      </w:r>
    </w:p>
    <w:p w:rsidR="00634D24" w:rsidRPr="0086424B" w:rsidRDefault="00634D24" w:rsidP="00246E76">
      <w:pPr>
        <w:numPr>
          <w:ilvl w:val="0"/>
          <w:numId w:val="1"/>
        </w:numPr>
        <w:spacing w:line="288" w:lineRule="auto"/>
        <w:rPr>
          <w:rFonts w:asciiTheme="majorHAnsi" w:hAnsiTheme="majorHAnsi"/>
        </w:rPr>
      </w:pPr>
      <w:r w:rsidRPr="0086424B">
        <w:rPr>
          <w:rFonts w:asciiTheme="majorHAnsi" w:hAnsiTheme="majorHAnsi"/>
        </w:rPr>
        <w:t>Miscellaneous</w:t>
      </w:r>
    </w:p>
    <w:p w:rsidR="00634D24" w:rsidRPr="0086424B" w:rsidRDefault="00634D24" w:rsidP="00246E76">
      <w:pPr>
        <w:numPr>
          <w:ilvl w:val="1"/>
          <w:numId w:val="1"/>
        </w:numPr>
        <w:spacing w:line="288" w:lineRule="auto"/>
        <w:rPr>
          <w:rFonts w:asciiTheme="majorHAnsi" w:hAnsiTheme="majorHAnsi"/>
        </w:rPr>
      </w:pPr>
      <w:r w:rsidRPr="0086424B">
        <w:rPr>
          <w:rFonts w:asciiTheme="majorHAnsi" w:hAnsiTheme="majorHAnsi"/>
          <w:i/>
          <w:iCs/>
        </w:rPr>
        <w:t>Standards and Specifications</w:t>
      </w:r>
      <w:r w:rsidRPr="0086424B">
        <w:rPr>
          <w:rFonts w:asciiTheme="majorHAnsi" w:hAnsiTheme="majorHAnsi"/>
        </w:rPr>
        <w:t xml:space="preserve"> – Should allow electrical stimulation of the face</w:t>
      </w:r>
    </w:p>
    <w:p w:rsidR="00634D24" w:rsidRPr="0086424B" w:rsidRDefault="00634D24" w:rsidP="00246E76">
      <w:pPr>
        <w:numPr>
          <w:ilvl w:val="1"/>
          <w:numId w:val="1"/>
        </w:numPr>
        <w:spacing w:line="288" w:lineRule="auto"/>
        <w:rPr>
          <w:rFonts w:asciiTheme="majorHAnsi" w:hAnsiTheme="majorHAnsi"/>
        </w:rPr>
      </w:pPr>
      <w:r w:rsidRPr="0086424B">
        <w:rPr>
          <w:rFonts w:asciiTheme="majorHAnsi" w:hAnsiTheme="majorHAnsi"/>
          <w:i/>
          <w:iCs/>
        </w:rPr>
        <w:t>Customer</w:t>
      </w:r>
      <w:r w:rsidRPr="0086424B">
        <w:rPr>
          <w:rFonts w:asciiTheme="majorHAnsi" w:hAnsiTheme="majorHAnsi"/>
        </w:rPr>
        <w:t xml:space="preserve"> – Researchers and clinicians working with patients affected by neurological disorders</w:t>
      </w:r>
    </w:p>
    <w:p w:rsidR="00634D24" w:rsidRPr="0086424B" w:rsidRDefault="00634D24" w:rsidP="00246E76">
      <w:pPr>
        <w:numPr>
          <w:ilvl w:val="1"/>
          <w:numId w:val="1"/>
        </w:numPr>
        <w:spacing w:line="288" w:lineRule="auto"/>
        <w:rPr>
          <w:rFonts w:asciiTheme="majorHAnsi" w:hAnsiTheme="majorHAnsi"/>
        </w:rPr>
      </w:pPr>
      <w:r w:rsidRPr="0086424B">
        <w:rPr>
          <w:rFonts w:asciiTheme="majorHAnsi" w:hAnsiTheme="majorHAnsi"/>
          <w:i/>
          <w:iCs/>
        </w:rPr>
        <w:t>Competition</w:t>
      </w:r>
      <w:r w:rsidRPr="0086424B">
        <w:rPr>
          <w:rFonts w:asciiTheme="majorHAnsi" w:hAnsiTheme="majorHAnsi"/>
        </w:rPr>
        <w:t xml:space="preserve"> –Current forehead neuromodulation exists, but application is for vision replacement. Tongue stimulation model exists. </w:t>
      </w:r>
    </w:p>
    <w:p w:rsidR="00C8596E" w:rsidRDefault="00C8596E">
      <w:pPr>
        <w:spacing w:after="200" w:line="276" w:lineRule="auto"/>
        <w:rPr>
          <w:rFonts w:asciiTheme="majorHAnsi" w:hAnsiTheme="majorHAnsi"/>
          <w:b/>
          <w:color w:val="4F81BD" w:themeColor="accent1"/>
        </w:rPr>
      </w:pPr>
      <w:r>
        <w:rPr>
          <w:rFonts w:asciiTheme="majorHAnsi" w:hAnsiTheme="majorHAnsi"/>
          <w:b/>
          <w:color w:val="4F81BD" w:themeColor="accent1"/>
        </w:rPr>
        <w:br w:type="page"/>
      </w:r>
    </w:p>
    <w:p w:rsidR="00C8596E" w:rsidRPr="0086424B" w:rsidRDefault="00FE046E" w:rsidP="00C8596E">
      <w:pPr>
        <w:pStyle w:val="Heading1"/>
        <w:spacing w:line="288" w:lineRule="auto"/>
        <w:rPr>
          <w:rFonts w:asciiTheme="majorHAnsi" w:hAnsiTheme="majorHAnsi"/>
          <w:sz w:val="24"/>
          <w:szCs w:val="24"/>
        </w:rPr>
      </w:pPr>
      <w:bookmarkStart w:id="71" w:name="_Toc247902475"/>
      <w:bookmarkStart w:id="72" w:name="_Toc247902572"/>
      <w:r>
        <w:rPr>
          <w:rFonts w:asciiTheme="majorHAnsi" w:hAnsiTheme="majorHAnsi"/>
          <w:noProof/>
          <w:sz w:val="24"/>
          <w:szCs w:val="24"/>
        </w:rPr>
        <w:lastRenderedPageBreak/>
        <w:drawing>
          <wp:anchor distT="0" distB="0" distL="114300" distR="114300" simplePos="0" relativeHeight="251700224" behindDoc="1" locked="0" layoutInCell="1" allowOverlap="1">
            <wp:simplePos x="0" y="0"/>
            <wp:positionH relativeFrom="column">
              <wp:posOffset>-371475</wp:posOffset>
            </wp:positionH>
            <wp:positionV relativeFrom="paragraph">
              <wp:posOffset>219075</wp:posOffset>
            </wp:positionV>
            <wp:extent cx="6870065" cy="2495550"/>
            <wp:effectExtent l="19050" t="0" r="6985" b="0"/>
            <wp:wrapTight wrapText="bothSides">
              <wp:wrapPolygon edited="0">
                <wp:start x="-60" y="0"/>
                <wp:lineTo x="-60" y="21270"/>
                <wp:lineTo x="21622" y="21270"/>
                <wp:lineTo x="21622" y="19456"/>
                <wp:lineTo x="20604" y="18467"/>
                <wp:lineTo x="21562" y="18467"/>
                <wp:lineTo x="21622" y="16818"/>
                <wp:lineTo x="20783" y="15829"/>
                <wp:lineTo x="21562" y="15499"/>
                <wp:lineTo x="21562" y="13521"/>
                <wp:lineTo x="20724" y="13191"/>
                <wp:lineTo x="21622" y="12202"/>
                <wp:lineTo x="21562" y="10553"/>
                <wp:lineTo x="19106" y="10553"/>
                <wp:lineTo x="21382" y="9893"/>
                <wp:lineTo x="21562" y="8904"/>
                <wp:lineTo x="20843" y="7915"/>
                <wp:lineTo x="21562" y="7750"/>
                <wp:lineTo x="21562" y="6101"/>
                <wp:lineTo x="20783" y="5276"/>
                <wp:lineTo x="21562" y="4617"/>
                <wp:lineTo x="21562" y="2803"/>
                <wp:lineTo x="20664" y="2638"/>
                <wp:lineTo x="21263" y="2638"/>
                <wp:lineTo x="21622" y="1649"/>
                <wp:lineTo x="21622" y="0"/>
                <wp:lineTo x="-6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870065" cy="2495550"/>
                    </a:xfrm>
                    <a:prstGeom prst="rect">
                      <a:avLst/>
                    </a:prstGeom>
                    <a:noFill/>
                    <a:ln w="9525">
                      <a:noFill/>
                      <a:miter lim="800000"/>
                      <a:headEnd/>
                      <a:tailEnd/>
                    </a:ln>
                  </pic:spPr>
                </pic:pic>
              </a:graphicData>
            </a:graphic>
          </wp:anchor>
        </w:drawing>
      </w:r>
      <w:r w:rsidR="00C8596E">
        <w:rPr>
          <w:rFonts w:asciiTheme="majorHAnsi" w:hAnsiTheme="majorHAnsi"/>
          <w:sz w:val="24"/>
          <w:szCs w:val="24"/>
        </w:rPr>
        <w:t>Appendix B</w:t>
      </w:r>
      <w:r w:rsidR="00C8596E" w:rsidRPr="0086424B">
        <w:rPr>
          <w:rFonts w:asciiTheme="majorHAnsi" w:hAnsiTheme="majorHAnsi"/>
          <w:sz w:val="24"/>
          <w:szCs w:val="24"/>
        </w:rPr>
        <w:t xml:space="preserve">: </w:t>
      </w:r>
      <w:r w:rsidR="00C8596E">
        <w:rPr>
          <w:rFonts w:asciiTheme="majorHAnsi" w:hAnsiTheme="majorHAnsi"/>
          <w:sz w:val="24"/>
          <w:szCs w:val="24"/>
        </w:rPr>
        <w:t>Costs</w:t>
      </w:r>
      <w:bookmarkEnd w:id="71"/>
      <w:bookmarkEnd w:id="72"/>
    </w:p>
    <w:p w:rsidR="002F1AD8" w:rsidRPr="0086424B" w:rsidRDefault="002F1AD8" w:rsidP="00246E76">
      <w:pPr>
        <w:spacing w:line="288" w:lineRule="auto"/>
        <w:rPr>
          <w:rFonts w:asciiTheme="majorHAnsi" w:hAnsiTheme="majorHAnsi"/>
        </w:rPr>
      </w:pPr>
    </w:p>
    <w:sectPr w:rsidR="002F1AD8" w:rsidRPr="0086424B" w:rsidSect="002F1AD8">
      <w:head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C35" w:rsidRDefault="00613C35" w:rsidP="00A96358">
      <w:r>
        <w:separator/>
      </w:r>
    </w:p>
  </w:endnote>
  <w:endnote w:type="continuationSeparator" w:id="0">
    <w:p w:rsidR="00613C35" w:rsidRDefault="00613C35" w:rsidP="00A963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C35" w:rsidRDefault="00613C35" w:rsidP="00A96358">
      <w:r>
        <w:separator/>
      </w:r>
    </w:p>
  </w:footnote>
  <w:footnote w:type="continuationSeparator" w:id="0">
    <w:p w:rsidR="00613C35" w:rsidRDefault="00613C35" w:rsidP="00A963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49390329"/>
      <w:docPartObj>
        <w:docPartGallery w:val="Page Numbers (Top of Page)"/>
        <w:docPartUnique/>
      </w:docPartObj>
    </w:sdtPr>
    <w:sdtEndPr>
      <w:rPr>
        <w:color w:val="auto"/>
        <w:spacing w:val="0"/>
      </w:rPr>
    </w:sdtEndPr>
    <w:sdtContent>
      <w:p w:rsidR="00613C35" w:rsidRPr="00A96358" w:rsidRDefault="00613C35" w:rsidP="00A96358">
        <w:pPr>
          <w:pStyle w:val="Header"/>
          <w:pBdr>
            <w:bottom w:val="single" w:sz="4" w:space="1" w:color="D9D9D9" w:themeColor="background1" w:themeShade="D9"/>
          </w:pBdr>
          <w:jc w:val="right"/>
          <w:rPr>
            <w:b/>
          </w:rPr>
        </w:pPr>
        <w:r>
          <w:rPr>
            <w:rFonts w:ascii="Calibri" w:eastAsia="Calibri" w:hAnsi="Calibri"/>
            <w:b/>
            <w:bCs/>
            <w:caps/>
            <w:color w:val="595959"/>
          </w:rPr>
          <w:t>FACE NEUROMODULATION STIMULATOR</w:t>
        </w:r>
        <w:r>
          <w:t xml:space="preserve"> | </w:t>
        </w:r>
        <w:fldSimple w:instr=" PAGE   \* MERGEFORMAT ">
          <w:r w:rsidR="00413D96" w:rsidRPr="00413D96">
            <w:rPr>
              <w:b/>
              <w:noProof/>
            </w:rPr>
            <w:t>1</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61077"/>
    <w:multiLevelType w:val="hybridMultilevel"/>
    <w:tmpl w:val="95B6CE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0315889"/>
    <w:multiLevelType w:val="hybridMultilevel"/>
    <w:tmpl w:val="990254C8"/>
    <w:lvl w:ilvl="0" w:tplc="04090011">
      <w:start w:val="1"/>
      <w:numFmt w:val="decimal"/>
      <w:lvlText w:val="%1)"/>
      <w:lvlJc w:val="left"/>
      <w:pPr>
        <w:tabs>
          <w:tab w:val="num" w:pos="720"/>
        </w:tabs>
        <w:ind w:left="720" w:hanging="360"/>
      </w:pPr>
      <w:rPr>
        <w:rFonts w:hint="default"/>
      </w:rPr>
    </w:lvl>
    <w:lvl w:ilvl="1" w:tplc="F73C609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30599"/>
    <w:rsid w:val="00030599"/>
    <w:rsid w:val="000323BC"/>
    <w:rsid w:val="00100ACB"/>
    <w:rsid w:val="001527E5"/>
    <w:rsid w:val="00152C52"/>
    <w:rsid w:val="00160403"/>
    <w:rsid w:val="00167977"/>
    <w:rsid w:val="001927CC"/>
    <w:rsid w:val="001977CC"/>
    <w:rsid w:val="001B4432"/>
    <w:rsid w:val="001B5A64"/>
    <w:rsid w:val="00202BBE"/>
    <w:rsid w:val="002058DF"/>
    <w:rsid w:val="002344C3"/>
    <w:rsid w:val="00246E76"/>
    <w:rsid w:val="002939FF"/>
    <w:rsid w:val="002A4DAD"/>
    <w:rsid w:val="002F1AD8"/>
    <w:rsid w:val="002F2FD2"/>
    <w:rsid w:val="00301AA6"/>
    <w:rsid w:val="00320F42"/>
    <w:rsid w:val="00372415"/>
    <w:rsid w:val="0038768D"/>
    <w:rsid w:val="003F0C14"/>
    <w:rsid w:val="003F2B50"/>
    <w:rsid w:val="004015A7"/>
    <w:rsid w:val="00413D96"/>
    <w:rsid w:val="00454F9A"/>
    <w:rsid w:val="004800DE"/>
    <w:rsid w:val="0052049F"/>
    <w:rsid w:val="00572390"/>
    <w:rsid w:val="0058443E"/>
    <w:rsid w:val="005A10C5"/>
    <w:rsid w:val="005B0A18"/>
    <w:rsid w:val="00613C35"/>
    <w:rsid w:val="00616523"/>
    <w:rsid w:val="00634D24"/>
    <w:rsid w:val="00642F2F"/>
    <w:rsid w:val="00650960"/>
    <w:rsid w:val="00653179"/>
    <w:rsid w:val="00671F81"/>
    <w:rsid w:val="007013A6"/>
    <w:rsid w:val="0071176A"/>
    <w:rsid w:val="007247DF"/>
    <w:rsid w:val="0073383D"/>
    <w:rsid w:val="00746028"/>
    <w:rsid w:val="00795C61"/>
    <w:rsid w:val="007A6046"/>
    <w:rsid w:val="007B56ED"/>
    <w:rsid w:val="008011FA"/>
    <w:rsid w:val="008115ED"/>
    <w:rsid w:val="008249AA"/>
    <w:rsid w:val="0086424B"/>
    <w:rsid w:val="00874D63"/>
    <w:rsid w:val="00906D51"/>
    <w:rsid w:val="0091596D"/>
    <w:rsid w:val="00916247"/>
    <w:rsid w:val="0095161F"/>
    <w:rsid w:val="00952B37"/>
    <w:rsid w:val="009A4D5D"/>
    <w:rsid w:val="009D78B4"/>
    <w:rsid w:val="00A43800"/>
    <w:rsid w:val="00A96358"/>
    <w:rsid w:val="00AC6D65"/>
    <w:rsid w:val="00AD2D4C"/>
    <w:rsid w:val="00AE6B32"/>
    <w:rsid w:val="00AE6B53"/>
    <w:rsid w:val="00B801DC"/>
    <w:rsid w:val="00B974AF"/>
    <w:rsid w:val="00C74979"/>
    <w:rsid w:val="00C8596E"/>
    <w:rsid w:val="00C96DC4"/>
    <w:rsid w:val="00CB6E71"/>
    <w:rsid w:val="00CC2B37"/>
    <w:rsid w:val="00CE1BD6"/>
    <w:rsid w:val="00CE6F37"/>
    <w:rsid w:val="00CF2429"/>
    <w:rsid w:val="00D56515"/>
    <w:rsid w:val="00D617B7"/>
    <w:rsid w:val="00E22D31"/>
    <w:rsid w:val="00E63296"/>
    <w:rsid w:val="00E72613"/>
    <w:rsid w:val="00E752EE"/>
    <w:rsid w:val="00E86F55"/>
    <w:rsid w:val="00EB22C4"/>
    <w:rsid w:val="00EB38BF"/>
    <w:rsid w:val="00EC1A8F"/>
    <w:rsid w:val="00F10D09"/>
    <w:rsid w:val="00F205D9"/>
    <w:rsid w:val="00F21CCF"/>
    <w:rsid w:val="00F22887"/>
    <w:rsid w:val="00F24125"/>
    <w:rsid w:val="00FA5B3A"/>
    <w:rsid w:val="00FE046E"/>
    <w:rsid w:val="00FE1AAA"/>
    <w:rsid w:val="00FE3E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rules v:ext="edit">
        <o:r id="V:Rule4" type="connector" idref="#_x0000_s1056"/>
        <o:r id="V:Rule5" type="connector" idref="#_x0000_s1065"/>
        <o:r id="V:Rule6"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599"/>
    <w:pPr>
      <w:spacing w:after="0" w:line="240" w:lineRule="auto"/>
    </w:pPr>
    <w:rPr>
      <w:rFonts w:ascii="Cambria" w:eastAsia="Cambria" w:hAnsi="Cambria" w:cs="Times New Roman"/>
      <w:sz w:val="24"/>
      <w:szCs w:val="24"/>
    </w:rPr>
  </w:style>
  <w:style w:type="paragraph" w:styleId="Heading1">
    <w:name w:val="heading 1"/>
    <w:basedOn w:val="Normal"/>
    <w:next w:val="Normal"/>
    <w:link w:val="Heading1Char"/>
    <w:qFormat/>
    <w:rsid w:val="00030599"/>
    <w:pPr>
      <w:keepNext/>
      <w:keepLines/>
      <w:spacing w:before="480"/>
      <w:outlineLvl w:val="0"/>
    </w:pPr>
    <w:rPr>
      <w:rFonts w:ascii="Calibri" w:eastAsia="Times New Roman" w:hAnsi="Calibri"/>
      <w:b/>
      <w:bCs/>
      <w:color w:val="345A8A"/>
      <w:sz w:val="32"/>
      <w:szCs w:val="32"/>
    </w:rPr>
  </w:style>
  <w:style w:type="paragraph" w:styleId="Heading2">
    <w:name w:val="heading 2"/>
    <w:basedOn w:val="Normal"/>
    <w:next w:val="Normal"/>
    <w:link w:val="Heading2Char"/>
    <w:qFormat/>
    <w:rsid w:val="00030599"/>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unhideWhenUsed/>
    <w:qFormat/>
    <w:rsid w:val="00A9635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0599"/>
    <w:rPr>
      <w:rFonts w:ascii="Calibri" w:eastAsia="Times New Roman" w:hAnsi="Calibri" w:cs="Times New Roman"/>
      <w:b/>
      <w:bCs/>
      <w:color w:val="345A8A"/>
      <w:sz w:val="32"/>
      <w:szCs w:val="32"/>
    </w:rPr>
  </w:style>
  <w:style w:type="character" w:customStyle="1" w:styleId="Heading2Char">
    <w:name w:val="Heading 2 Char"/>
    <w:basedOn w:val="DefaultParagraphFont"/>
    <w:link w:val="Heading2"/>
    <w:rsid w:val="00030599"/>
    <w:rPr>
      <w:rFonts w:ascii="Calibri" w:eastAsia="Times New Roman" w:hAnsi="Calibri" w:cs="Times New Roman"/>
      <w:b/>
      <w:bCs/>
      <w:color w:val="4F81BD"/>
      <w:sz w:val="26"/>
      <w:szCs w:val="26"/>
    </w:rPr>
  </w:style>
  <w:style w:type="character" w:styleId="Hyperlink">
    <w:name w:val="Hyperlink"/>
    <w:basedOn w:val="DefaultParagraphFont"/>
    <w:uiPriority w:val="99"/>
    <w:unhideWhenUsed/>
    <w:rsid w:val="00CE6F37"/>
    <w:rPr>
      <w:color w:val="0000FF" w:themeColor="hyperlink"/>
      <w:u w:val="single"/>
    </w:rPr>
  </w:style>
  <w:style w:type="paragraph" w:styleId="BodyTextIndent">
    <w:name w:val="Body Text Indent"/>
    <w:basedOn w:val="Normal"/>
    <w:link w:val="BodyTextIndentChar"/>
    <w:semiHidden/>
    <w:rsid w:val="00671F81"/>
    <w:pPr>
      <w:ind w:firstLine="720"/>
    </w:pPr>
  </w:style>
  <w:style w:type="character" w:customStyle="1" w:styleId="BodyTextIndentChar">
    <w:name w:val="Body Text Indent Char"/>
    <w:basedOn w:val="DefaultParagraphFont"/>
    <w:link w:val="BodyTextIndent"/>
    <w:semiHidden/>
    <w:rsid w:val="00671F81"/>
    <w:rPr>
      <w:rFonts w:ascii="Cambria" w:eastAsia="Cambria" w:hAnsi="Cambria" w:cs="Times New Roman"/>
      <w:sz w:val="24"/>
      <w:szCs w:val="24"/>
    </w:rPr>
  </w:style>
  <w:style w:type="paragraph" w:styleId="BodyText3">
    <w:name w:val="Body Text 3"/>
    <w:basedOn w:val="Normal"/>
    <w:link w:val="BodyText3Char"/>
    <w:uiPriority w:val="99"/>
    <w:unhideWhenUsed/>
    <w:rsid w:val="00671F81"/>
    <w:pPr>
      <w:spacing w:after="120"/>
    </w:pPr>
    <w:rPr>
      <w:sz w:val="16"/>
      <w:szCs w:val="16"/>
    </w:rPr>
  </w:style>
  <w:style w:type="character" w:customStyle="1" w:styleId="BodyText3Char">
    <w:name w:val="Body Text 3 Char"/>
    <w:basedOn w:val="DefaultParagraphFont"/>
    <w:link w:val="BodyText3"/>
    <w:uiPriority w:val="99"/>
    <w:rsid w:val="00671F81"/>
    <w:rPr>
      <w:rFonts w:ascii="Cambria" w:eastAsia="Cambria" w:hAnsi="Cambria" w:cs="Times New Roman"/>
      <w:sz w:val="16"/>
      <w:szCs w:val="16"/>
    </w:rPr>
  </w:style>
  <w:style w:type="paragraph" w:styleId="ListParagraph">
    <w:name w:val="List Paragraph"/>
    <w:basedOn w:val="Normal"/>
    <w:uiPriority w:val="34"/>
    <w:qFormat/>
    <w:rsid w:val="00671F81"/>
    <w:pPr>
      <w:spacing w:after="200" w:line="276" w:lineRule="auto"/>
      <w:ind w:left="720"/>
      <w:contextualSpacing/>
    </w:pPr>
    <w:rPr>
      <w:rFonts w:ascii="Calibri" w:eastAsia="MS Mincho" w:hAnsi="Calibri"/>
      <w:sz w:val="22"/>
      <w:szCs w:val="22"/>
      <w:lang w:eastAsia="ja-JP"/>
    </w:rPr>
  </w:style>
  <w:style w:type="character" w:customStyle="1" w:styleId="Heading3Char">
    <w:name w:val="Heading 3 Char"/>
    <w:basedOn w:val="DefaultParagraphFont"/>
    <w:link w:val="Heading3"/>
    <w:uiPriority w:val="9"/>
    <w:rsid w:val="00A96358"/>
    <w:rPr>
      <w:rFonts w:asciiTheme="majorHAnsi" w:eastAsiaTheme="majorEastAsia" w:hAnsiTheme="majorHAnsi" w:cstheme="majorBidi"/>
      <w:b/>
      <w:bCs/>
      <w:color w:val="4F81BD" w:themeColor="accent1"/>
      <w:sz w:val="24"/>
      <w:szCs w:val="24"/>
    </w:rPr>
  </w:style>
  <w:style w:type="paragraph" w:styleId="TOCHeading">
    <w:name w:val="TOC Heading"/>
    <w:basedOn w:val="Heading1"/>
    <w:next w:val="Normal"/>
    <w:uiPriority w:val="39"/>
    <w:qFormat/>
    <w:rsid w:val="00A96358"/>
    <w:pPr>
      <w:spacing w:line="276" w:lineRule="auto"/>
      <w:outlineLvl w:val="9"/>
    </w:pPr>
    <w:rPr>
      <w:color w:val="365F91"/>
      <w:sz w:val="28"/>
      <w:szCs w:val="28"/>
    </w:rPr>
  </w:style>
  <w:style w:type="paragraph" w:styleId="TOC1">
    <w:name w:val="toc 1"/>
    <w:basedOn w:val="Normal"/>
    <w:next w:val="Normal"/>
    <w:autoRedefine/>
    <w:uiPriority w:val="39"/>
    <w:unhideWhenUsed/>
    <w:rsid w:val="00A96358"/>
    <w:pPr>
      <w:spacing w:before="120"/>
    </w:pPr>
    <w:rPr>
      <w:b/>
      <w:caps/>
      <w:sz w:val="22"/>
      <w:szCs w:val="22"/>
    </w:rPr>
  </w:style>
  <w:style w:type="paragraph" w:styleId="TOC2">
    <w:name w:val="toc 2"/>
    <w:basedOn w:val="Normal"/>
    <w:next w:val="Normal"/>
    <w:autoRedefine/>
    <w:uiPriority w:val="39"/>
    <w:unhideWhenUsed/>
    <w:rsid w:val="00A96358"/>
    <w:pPr>
      <w:ind w:left="240"/>
    </w:pPr>
    <w:rPr>
      <w:smallCaps/>
      <w:sz w:val="22"/>
      <w:szCs w:val="22"/>
    </w:rPr>
  </w:style>
  <w:style w:type="paragraph" w:styleId="NormalWeb">
    <w:name w:val="Normal (Web)"/>
    <w:basedOn w:val="Normal"/>
    <w:semiHidden/>
    <w:rsid w:val="00A96358"/>
    <w:pPr>
      <w:spacing w:before="100" w:beforeAutospacing="1" w:after="100" w:afterAutospacing="1"/>
    </w:pPr>
    <w:rPr>
      <w:rFonts w:ascii="Times New Roman" w:eastAsia="Times New Roman" w:hAnsi="Times New Roman"/>
    </w:rPr>
  </w:style>
  <w:style w:type="character" w:customStyle="1" w:styleId="ilspan">
    <w:name w:val="ilspan"/>
    <w:basedOn w:val="DefaultParagraphFont"/>
    <w:rsid w:val="00A96358"/>
  </w:style>
  <w:style w:type="paragraph" w:styleId="Header">
    <w:name w:val="header"/>
    <w:basedOn w:val="Normal"/>
    <w:link w:val="HeaderChar"/>
    <w:uiPriority w:val="99"/>
    <w:unhideWhenUsed/>
    <w:rsid w:val="00A96358"/>
    <w:pPr>
      <w:tabs>
        <w:tab w:val="center" w:pos="4680"/>
        <w:tab w:val="right" w:pos="9360"/>
      </w:tabs>
    </w:pPr>
  </w:style>
  <w:style w:type="character" w:customStyle="1" w:styleId="HeaderChar">
    <w:name w:val="Header Char"/>
    <w:basedOn w:val="DefaultParagraphFont"/>
    <w:link w:val="Header"/>
    <w:uiPriority w:val="99"/>
    <w:rsid w:val="00A96358"/>
    <w:rPr>
      <w:rFonts w:ascii="Cambria" w:eastAsia="Cambria" w:hAnsi="Cambria" w:cs="Times New Roman"/>
      <w:sz w:val="24"/>
      <w:szCs w:val="24"/>
    </w:rPr>
  </w:style>
  <w:style w:type="paragraph" w:styleId="Footer">
    <w:name w:val="footer"/>
    <w:basedOn w:val="Normal"/>
    <w:link w:val="FooterChar"/>
    <w:uiPriority w:val="99"/>
    <w:semiHidden/>
    <w:unhideWhenUsed/>
    <w:rsid w:val="00A96358"/>
    <w:pPr>
      <w:tabs>
        <w:tab w:val="center" w:pos="4680"/>
        <w:tab w:val="right" w:pos="9360"/>
      </w:tabs>
    </w:pPr>
  </w:style>
  <w:style w:type="character" w:customStyle="1" w:styleId="FooterChar">
    <w:name w:val="Footer Char"/>
    <w:basedOn w:val="DefaultParagraphFont"/>
    <w:link w:val="Footer"/>
    <w:uiPriority w:val="99"/>
    <w:semiHidden/>
    <w:rsid w:val="00A96358"/>
    <w:rPr>
      <w:rFonts w:ascii="Cambria" w:eastAsia="Cambria" w:hAnsi="Cambria" w:cs="Times New Roman"/>
      <w:sz w:val="24"/>
      <w:szCs w:val="24"/>
    </w:rPr>
  </w:style>
  <w:style w:type="paragraph" w:styleId="BalloonText">
    <w:name w:val="Balloon Text"/>
    <w:basedOn w:val="Normal"/>
    <w:link w:val="BalloonTextChar"/>
    <w:uiPriority w:val="99"/>
    <w:semiHidden/>
    <w:unhideWhenUsed/>
    <w:rsid w:val="00A96358"/>
    <w:rPr>
      <w:rFonts w:ascii="Tahoma" w:hAnsi="Tahoma" w:cs="Tahoma"/>
      <w:sz w:val="16"/>
      <w:szCs w:val="16"/>
    </w:rPr>
  </w:style>
  <w:style w:type="character" w:customStyle="1" w:styleId="BalloonTextChar">
    <w:name w:val="Balloon Text Char"/>
    <w:basedOn w:val="DefaultParagraphFont"/>
    <w:link w:val="BalloonText"/>
    <w:uiPriority w:val="99"/>
    <w:semiHidden/>
    <w:rsid w:val="00A96358"/>
    <w:rPr>
      <w:rFonts w:ascii="Tahoma" w:eastAsia="Cambria" w:hAnsi="Tahoma" w:cs="Tahoma"/>
      <w:sz w:val="16"/>
      <w:szCs w:val="16"/>
    </w:rPr>
  </w:style>
  <w:style w:type="paragraph" w:styleId="TOC3">
    <w:name w:val="toc 3"/>
    <w:basedOn w:val="Normal"/>
    <w:next w:val="Normal"/>
    <w:autoRedefine/>
    <w:uiPriority w:val="39"/>
    <w:unhideWhenUsed/>
    <w:rsid w:val="00246E76"/>
    <w:pPr>
      <w:spacing w:after="100"/>
      <w:ind w:left="480"/>
    </w:pPr>
  </w:style>
  <w:style w:type="paragraph" w:styleId="Revision">
    <w:name w:val="Revision"/>
    <w:hidden/>
    <w:uiPriority w:val="99"/>
    <w:semiHidden/>
    <w:rsid w:val="002058DF"/>
    <w:pPr>
      <w:spacing w:after="0" w:line="240" w:lineRule="auto"/>
    </w:pPr>
    <w:rPr>
      <w:rFonts w:ascii="Cambria" w:eastAsia="Cambria" w:hAnsi="Cambria" w:cs="Times New Roman"/>
      <w:sz w:val="24"/>
      <w:szCs w:val="24"/>
    </w:rPr>
  </w:style>
</w:styles>
</file>

<file path=word/webSettings.xml><?xml version="1.0" encoding="utf-8"?>
<w:webSettings xmlns:r="http://schemas.openxmlformats.org/officeDocument/2006/relationships" xmlns:w="http://schemas.openxmlformats.org/wordprocessingml/2006/main">
  <w:divs>
    <w:div w:id="144784717">
      <w:bodyDiv w:val="1"/>
      <w:marLeft w:val="0"/>
      <w:marRight w:val="0"/>
      <w:marTop w:val="0"/>
      <w:marBottom w:val="0"/>
      <w:divBdr>
        <w:top w:val="none" w:sz="0" w:space="0" w:color="auto"/>
        <w:left w:val="none" w:sz="0" w:space="0" w:color="auto"/>
        <w:bottom w:val="none" w:sz="0" w:space="0" w:color="auto"/>
        <w:right w:val="none" w:sz="0" w:space="0" w:color="auto"/>
      </w:divBdr>
    </w:div>
    <w:div w:id="339283378">
      <w:bodyDiv w:val="1"/>
      <w:marLeft w:val="0"/>
      <w:marRight w:val="0"/>
      <w:marTop w:val="0"/>
      <w:marBottom w:val="0"/>
      <w:divBdr>
        <w:top w:val="none" w:sz="0" w:space="0" w:color="auto"/>
        <w:left w:val="none" w:sz="0" w:space="0" w:color="auto"/>
        <w:bottom w:val="none" w:sz="0" w:space="0" w:color="auto"/>
        <w:right w:val="none" w:sz="0" w:space="0" w:color="auto"/>
      </w:divBdr>
    </w:div>
    <w:div w:id="466976174">
      <w:bodyDiv w:val="1"/>
      <w:marLeft w:val="0"/>
      <w:marRight w:val="0"/>
      <w:marTop w:val="0"/>
      <w:marBottom w:val="0"/>
      <w:divBdr>
        <w:top w:val="none" w:sz="0" w:space="0" w:color="auto"/>
        <w:left w:val="none" w:sz="0" w:space="0" w:color="auto"/>
        <w:bottom w:val="none" w:sz="0" w:space="0" w:color="auto"/>
        <w:right w:val="none" w:sz="0" w:space="0" w:color="auto"/>
      </w:divBdr>
    </w:div>
    <w:div w:id="922952714">
      <w:bodyDiv w:val="1"/>
      <w:marLeft w:val="0"/>
      <w:marRight w:val="0"/>
      <w:marTop w:val="0"/>
      <w:marBottom w:val="0"/>
      <w:divBdr>
        <w:top w:val="none" w:sz="0" w:space="0" w:color="auto"/>
        <w:left w:val="none" w:sz="0" w:space="0" w:color="auto"/>
        <w:bottom w:val="none" w:sz="0" w:space="0" w:color="auto"/>
        <w:right w:val="none" w:sz="0" w:space="0" w:color="auto"/>
      </w:divBdr>
    </w:div>
    <w:div w:id="959922505">
      <w:bodyDiv w:val="1"/>
      <w:marLeft w:val="0"/>
      <w:marRight w:val="0"/>
      <w:marTop w:val="0"/>
      <w:marBottom w:val="0"/>
      <w:divBdr>
        <w:top w:val="none" w:sz="0" w:space="0" w:color="auto"/>
        <w:left w:val="none" w:sz="0" w:space="0" w:color="auto"/>
        <w:bottom w:val="none" w:sz="0" w:space="0" w:color="auto"/>
        <w:right w:val="none" w:sz="0" w:space="0" w:color="auto"/>
      </w:divBdr>
    </w:div>
    <w:div w:id="1109861093">
      <w:bodyDiv w:val="1"/>
      <w:marLeft w:val="0"/>
      <w:marRight w:val="0"/>
      <w:marTop w:val="0"/>
      <w:marBottom w:val="0"/>
      <w:divBdr>
        <w:top w:val="none" w:sz="0" w:space="0" w:color="auto"/>
        <w:left w:val="none" w:sz="0" w:space="0" w:color="auto"/>
        <w:bottom w:val="none" w:sz="0" w:space="0" w:color="auto"/>
        <w:right w:val="none" w:sz="0" w:space="0" w:color="auto"/>
      </w:divBdr>
    </w:div>
    <w:div w:id="1460417618">
      <w:bodyDiv w:val="1"/>
      <w:marLeft w:val="0"/>
      <w:marRight w:val="0"/>
      <w:marTop w:val="0"/>
      <w:marBottom w:val="0"/>
      <w:divBdr>
        <w:top w:val="none" w:sz="0" w:space="0" w:color="auto"/>
        <w:left w:val="none" w:sz="0" w:space="0" w:color="auto"/>
        <w:bottom w:val="none" w:sz="0" w:space="0" w:color="auto"/>
        <w:right w:val="none" w:sz="0" w:space="0" w:color="auto"/>
      </w:divBdr>
    </w:div>
    <w:div w:id="1694108307">
      <w:bodyDiv w:val="1"/>
      <w:marLeft w:val="0"/>
      <w:marRight w:val="0"/>
      <w:marTop w:val="0"/>
      <w:marBottom w:val="0"/>
      <w:divBdr>
        <w:top w:val="none" w:sz="0" w:space="0" w:color="auto"/>
        <w:left w:val="none" w:sz="0" w:space="0" w:color="auto"/>
        <w:bottom w:val="none" w:sz="0" w:space="0" w:color="auto"/>
        <w:right w:val="none" w:sz="0" w:space="0" w:color="auto"/>
      </w:divBdr>
    </w:div>
    <w:div w:id="1701859499">
      <w:bodyDiv w:val="1"/>
      <w:marLeft w:val="0"/>
      <w:marRight w:val="0"/>
      <w:marTop w:val="0"/>
      <w:marBottom w:val="0"/>
      <w:divBdr>
        <w:top w:val="none" w:sz="0" w:space="0" w:color="auto"/>
        <w:left w:val="none" w:sz="0" w:space="0" w:color="auto"/>
        <w:bottom w:val="none" w:sz="0" w:space="0" w:color="auto"/>
        <w:right w:val="none" w:sz="0" w:space="0" w:color="auto"/>
      </w:divBdr>
    </w:div>
    <w:div w:id="1745688262">
      <w:bodyDiv w:val="1"/>
      <w:marLeft w:val="0"/>
      <w:marRight w:val="0"/>
      <w:marTop w:val="0"/>
      <w:marBottom w:val="0"/>
      <w:divBdr>
        <w:top w:val="none" w:sz="0" w:space="0" w:color="auto"/>
        <w:left w:val="none" w:sz="0" w:space="0" w:color="auto"/>
        <w:bottom w:val="none" w:sz="0" w:space="0" w:color="auto"/>
        <w:right w:val="none" w:sz="0" w:space="0" w:color="auto"/>
      </w:divBdr>
    </w:div>
    <w:div w:id="1829177110">
      <w:bodyDiv w:val="1"/>
      <w:marLeft w:val="0"/>
      <w:marRight w:val="0"/>
      <w:marTop w:val="0"/>
      <w:marBottom w:val="0"/>
      <w:divBdr>
        <w:top w:val="none" w:sz="0" w:space="0" w:color="auto"/>
        <w:left w:val="none" w:sz="0" w:space="0" w:color="auto"/>
        <w:bottom w:val="none" w:sz="0" w:space="0" w:color="auto"/>
        <w:right w:val="none" w:sz="0" w:space="0" w:color="auto"/>
      </w:divBdr>
    </w:div>
    <w:div w:id="184701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docs.google.com/a/wisc.edu/Doc?docid=0ASHgw456iQFIZHRqZDlzaF80NWhkbjZ4dGd4&amp;hl=en"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18AA5-6E48-4C1B-A3A3-AC98C997E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5337</Words>
  <Characters>30424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BME</Company>
  <LinksUpToDate>false</LinksUpToDate>
  <CharactersWithSpaces>35690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Eichaker</dc:creator>
  <cp:lastModifiedBy>Kim</cp:lastModifiedBy>
  <cp:revision>2</cp:revision>
  <dcterms:created xsi:type="dcterms:W3CDTF">2009-12-09T07:16:00Z</dcterms:created>
  <dcterms:modified xsi:type="dcterms:W3CDTF">2009-12-09T07:16:00Z</dcterms:modified>
</cp:coreProperties>
</file>